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2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20"/>
      </w:tblGrid>
      <w:tr w:rsidR="004804D4" w:rsidRPr="00BF2C42" w14:paraId="3B6FC510" w14:textId="77777777" w:rsidTr="00CA52ED">
        <w:trPr>
          <w:jc w:val="right"/>
        </w:trPr>
        <w:tc>
          <w:tcPr>
            <w:tcW w:w="6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BC837" w14:textId="77777777" w:rsidR="004804D4" w:rsidRPr="00BF2C42" w:rsidRDefault="004804D4" w:rsidP="008C1C0B">
            <w:pPr>
              <w:tabs>
                <w:tab w:val="left" w:pos="851"/>
              </w:tabs>
              <w:spacing w:before="0" w:beforeAutospacing="0" w:after="0" w:afterAutospacing="0"/>
              <w:ind w:left="3611" w:hanging="8"/>
              <w:rPr>
                <w:rFonts w:cstheme="minorHAnsi"/>
                <w:color w:val="000000"/>
                <w:lang w:val="ru-RU"/>
              </w:rPr>
            </w:pPr>
            <w:r w:rsidRPr="00BF2C42">
              <w:rPr>
                <w:rFonts w:cstheme="minorHAnsi"/>
                <w:color w:val="000000"/>
                <w:lang w:val="ru-RU"/>
              </w:rPr>
              <w:t>УТВЕРЖДАЮ</w:t>
            </w:r>
            <w:r w:rsidRPr="00BF2C42">
              <w:rPr>
                <w:rFonts w:cstheme="minorHAnsi"/>
                <w:lang w:val="ru-RU"/>
              </w:rPr>
              <w:br/>
            </w:r>
            <w:r w:rsidRPr="00BF2C42">
              <w:rPr>
                <w:rFonts w:cstheme="minorHAnsi"/>
                <w:color w:val="000000"/>
                <w:lang w:val="ru-RU"/>
              </w:rPr>
              <w:t>генеральный директор</w:t>
            </w:r>
            <w:r w:rsidRPr="00BF2C42">
              <w:rPr>
                <w:rFonts w:cstheme="minorHAnsi"/>
                <w:lang w:val="ru-RU"/>
              </w:rPr>
              <w:br/>
            </w:r>
            <w:r w:rsidRPr="00BF2C42">
              <w:rPr>
                <w:rFonts w:cstheme="minorHAnsi"/>
                <w:color w:val="000000"/>
                <w:lang w:val="ru-RU"/>
              </w:rPr>
              <w:t>ООО «Фармасервис-плюс»</w:t>
            </w:r>
          </w:p>
          <w:p w14:paraId="101CC990" w14:textId="77777777" w:rsidR="004804D4" w:rsidRPr="00BF2C42" w:rsidRDefault="004804D4" w:rsidP="008C1C0B">
            <w:pPr>
              <w:tabs>
                <w:tab w:val="left" w:pos="851"/>
              </w:tabs>
              <w:spacing w:before="0" w:beforeAutospacing="0" w:after="0" w:afterAutospacing="0"/>
              <w:ind w:left="3611" w:hanging="8"/>
              <w:rPr>
                <w:rFonts w:cstheme="minorHAnsi"/>
                <w:color w:val="000000"/>
                <w:lang w:val="ru-RU"/>
              </w:rPr>
            </w:pPr>
            <w:r w:rsidRPr="00BF2C42">
              <w:rPr>
                <w:rFonts w:cstheme="minorHAnsi"/>
                <w:lang w:val="ru-RU"/>
              </w:rPr>
              <w:br/>
            </w:r>
            <w:r w:rsidRPr="00BF2C42">
              <w:rPr>
                <w:rFonts w:cstheme="minorHAnsi"/>
                <w:color w:val="000000"/>
                <w:lang w:val="ru-RU"/>
              </w:rPr>
              <w:t>__________С.Е. Воскун</w:t>
            </w:r>
          </w:p>
          <w:p w14:paraId="3B6D5C26" w14:textId="77777777" w:rsidR="004804D4" w:rsidRPr="00BF2C42" w:rsidRDefault="004804D4" w:rsidP="008C1C0B">
            <w:pPr>
              <w:tabs>
                <w:tab w:val="left" w:pos="851"/>
              </w:tabs>
              <w:spacing w:before="0" w:beforeAutospacing="0" w:after="0" w:afterAutospacing="0"/>
              <w:ind w:left="3611" w:hanging="8"/>
              <w:rPr>
                <w:rFonts w:cstheme="minorHAnsi"/>
                <w:color w:val="000000"/>
                <w:lang w:val="ru-RU"/>
              </w:rPr>
            </w:pPr>
          </w:p>
          <w:p w14:paraId="6D74F88A" w14:textId="77777777" w:rsidR="004804D4" w:rsidRPr="00BF2C42" w:rsidRDefault="004804D4" w:rsidP="008C1C0B">
            <w:pPr>
              <w:tabs>
                <w:tab w:val="left" w:pos="851"/>
              </w:tabs>
              <w:spacing w:before="0" w:beforeAutospacing="0" w:after="0" w:afterAutospacing="0"/>
              <w:ind w:left="3611" w:hanging="8"/>
              <w:rPr>
                <w:rFonts w:cstheme="minorHAnsi"/>
                <w:color w:val="000000"/>
                <w:lang w:val="ru-RU"/>
              </w:rPr>
            </w:pPr>
            <w:r w:rsidRPr="00BF2C42">
              <w:rPr>
                <w:rFonts w:cstheme="minorHAnsi"/>
                <w:color w:val="000000"/>
                <w:lang w:val="ru-RU"/>
              </w:rPr>
              <w:t>«___» ________ 2025 г.</w:t>
            </w:r>
          </w:p>
        </w:tc>
      </w:tr>
    </w:tbl>
    <w:p w14:paraId="49E7C543" w14:textId="77777777" w:rsidR="004804D4" w:rsidRPr="00BF2C42" w:rsidRDefault="004804D4" w:rsidP="004804D4">
      <w:pPr>
        <w:tabs>
          <w:tab w:val="left" w:pos="851"/>
        </w:tabs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</w:rPr>
      </w:pPr>
    </w:p>
    <w:p w14:paraId="5B877BFF" w14:textId="77777777" w:rsidR="00A764BD" w:rsidRPr="00BF2C42" w:rsidRDefault="00A764BD" w:rsidP="00A764BD">
      <w:pPr>
        <w:tabs>
          <w:tab w:val="left" w:pos="851"/>
        </w:tabs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</w:rPr>
      </w:pPr>
    </w:p>
    <w:p w14:paraId="77ACCB9C" w14:textId="77777777" w:rsidR="00A764BD" w:rsidRPr="00BF2C42" w:rsidRDefault="00A764BD" w:rsidP="00A764BD">
      <w:pPr>
        <w:tabs>
          <w:tab w:val="left" w:pos="851"/>
        </w:tabs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lang w:val="ru-RU"/>
        </w:rPr>
      </w:pPr>
    </w:p>
    <w:p w14:paraId="3B0C280B" w14:textId="77777777" w:rsidR="00A764BD" w:rsidRPr="00BF2C42" w:rsidRDefault="00A764BD" w:rsidP="00A764BD">
      <w:pPr>
        <w:jc w:val="center"/>
        <w:rPr>
          <w:rFonts w:cstheme="minorHAnsi"/>
          <w:b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>ПОЛИТИКА ЗАЩИТЫ И ОБРАБОТКИ ПЕРСОНАЛЬНЫХ ДАННЫХ</w:t>
      </w:r>
      <w:r w:rsidRPr="00BF2C42">
        <w:rPr>
          <w:lang w:val="ru-RU"/>
        </w:rPr>
        <w:br/>
      </w:r>
      <w:r w:rsidRPr="00BF2C42">
        <w:rPr>
          <w:rFonts w:cstheme="minorHAnsi"/>
          <w:b/>
          <w:color w:val="000000"/>
          <w:lang w:val="ru-RU"/>
        </w:rPr>
        <w:t>ООО «Фармасервис-плюс»</w:t>
      </w:r>
    </w:p>
    <w:p w14:paraId="440718CD" w14:textId="1472726F" w:rsidR="00635625" w:rsidRPr="00BF2C42" w:rsidRDefault="00635625" w:rsidP="00635625">
      <w:pPr>
        <w:pStyle w:val="ab"/>
        <w:numPr>
          <w:ilvl w:val="0"/>
          <w:numId w:val="14"/>
        </w:numPr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>Сведения об организации</w:t>
      </w:r>
    </w:p>
    <w:p w14:paraId="7E5816DF" w14:textId="77777777" w:rsidR="00635625" w:rsidRPr="00BF2C42" w:rsidRDefault="00635625" w:rsidP="00635625">
      <w:pPr>
        <w:pStyle w:val="ab"/>
        <w:rPr>
          <w:rFonts w:hAnsi="Times New Roman" w:cs="Times New Roman"/>
          <w:b/>
          <w:bCs/>
          <w:color w:val="000000"/>
          <w:lang w:val="ru-RU"/>
        </w:rPr>
      </w:pPr>
    </w:p>
    <w:p w14:paraId="15E9276C" w14:textId="40A88633" w:rsidR="00635625" w:rsidRPr="00BF2C42" w:rsidRDefault="00C671CB" w:rsidP="00A523CC">
      <w:pPr>
        <w:pStyle w:val="ab"/>
        <w:numPr>
          <w:ilvl w:val="1"/>
          <w:numId w:val="14"/>
        </w:numPr>
        <w:ind w:left="0"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F2C42">
        <w:rPr>
          <w:rFonts w:hAnsi="Times New Roman" w:cs="Times New Roman"/>
          <w:bCs/>
          <w:color w:val="000000"/>
          <w:lang w:val="ru-RU"/>
        </w:rPr>
        <w:t xml:space="preserve">Полное наименование организации: общество с ограниченной ответственностью «Фармасервис-плюс». </w:t>
      </w:r>
    </w:p>
    <w:p w14:paraId="49DEF45F" w14:textId="70910565" w:rsidR="00C671CB" w:rsidRPr="00BF2C42" w:rsidRDefault="00C671CB" w:rsidP="00635625">
      <w:pPr>
        <w:pStyle w:val="ab"/>
        <w:numPr>
          <w:ilvl w:val="1"/>
          <w:numId w:val="14"/>
        </w:numPr>
        <w:rPr>
          <w:rFonts w:hAnsi="Times New Roman" w:cs="Times New Roman"/>
          <w:bCs/>
          <w:color w:val="000000"/>
          <w:lang w:val="ru-RU"/>
        </w:rPr>
      </w:pPr>
      <w:r w:rsidRPr="00BF2C42">
        <w:rPr>
          <w:rFonts w:hAnsi="Times New Roman" w:cs="Times New Roman"/>
          <w:bCs/>
          <w:color w:val="000000"/>
          <w:lang w:val="ru-RU"/>
        </w:rPr>
        <w:t>Краткое наименование организации: ООО «Фармасервис-плюс» (далее – «Общество»).</w:t>
      </w:r>
    </w:p>
    <w:p w14:paraId="3A52B5CC" w14:textId="77777777" w:rsidR="00A523CC" w:rsidRDefault="00C671CB" w:rsidP="00A523CC">
      <w:pPr>
        <w:pStyle w:val="ab"/>
        <w:numPr>
          <w:ilvl w:val="1"/>
          <w:numId w:val="14"/>
        </w:numPr>
        <w:rPr>
          <w:rFonts w:hAnsi="Times New Roman" w:cs="Times New Roman"/>
          <w:bCs/>
          <w:color w:val="000000"/>
          <w:lang w:val="ru-RU"/>
        </w:rPr>
      </w:pPr>
      <w:r w:rsidRPr="00BF2C42">
        <w:rPr>
          <w:rFonts w:hAnsi="Times New Roman" w:cs="Times New Roman"/>
          <w:bCs/>
          <w:color w:val="000000"/>
          <w:lang w:val="ru-RU"/>
        </w:rPr>
        <w:t xml:space="preserve">ИНН / КПП: 3702048150 / 370201001 </w:t>
      </w:r>
    </w:p>
    <w:p w14:paraId="0C1E72EC" w14:textId="12151A4B" w:rsidR="00C671CB" w:rsidRPr="00A523CC" w:rsidRDefault="00C671CB" w:rsidP="00A523CC">
      <w:pPr>
        <w:pStyle w:val="ab"/>
        <w:numPr>
          <w:ilvl w:val="1"/>
          <w:numId w:val="14"/>
        </w:numPr>
        <w:ind w:left="142" w:firstLine="578"/>
        <w:rPr>
          <w:rFonts w:hAnsi="Times New Roman" w:cs="Times New Roman"/>
          <w:bCs/>
          <w:color w:val="000000"/>
          <w:lang w:val="ru-RU"/>
        </w:rPr>
      </w:pPr>
      <w:r w:rsidRPr="00A523CC">
        <w:rPr>
          <w:rFonts w:hAnsi="Times New Roman" w:cs="Times New Roman"/>
          <w:bCs/>
          <w:color w:val="000000"/>
          <w:lang w:val="ru-RU"/>
        </w:rPr>
        <w:t>Адрес места нахождения</w:t>
      </w:r>
      <w:r w:rsidR="00A523CC" w:rsidRPr="00A523CC">
        <w:rPr>
          <w:rFonts w:hAnsi="Times New Roman" w:cs="Times New Roman"/>
          <w:bCs/>
          <w:color w:val="000000"/>
          <w:lang w:val="ru-RU"/>
        </w:rPr>
        <w:t xml:space="preserve"> и осуществления деятельности</w:t>
      </w:r>
      <w:r w:rsidRPr="00A523CC">
        <w:rPr>
          <w:rFonts w:hAnsi="Times New Roman" w:cs="Times New Roman"/>
          <w:bCs/>
          <w:color w:val="000000"/>
          <w:lang w:val="ru-RU"/>
        </w:rPr>
        <w:t xml:space="preserve">: 153002, Ивановская обл., г. Иваново, пр. Ленина, д. 98. </w:t>
      </w:r>
    </w:p>
    <w:p w14:paraId="6959530D" w14:textId="1C31294C" w:rsidR="00C671CB" w:rsidRPr="00BF2C42" w:rsidRDefault="00C671CB" w:rsidP="00635625">
      <w:pPr>
        <w:pStyle w:val="ab"/>
        <w:numPr>
          <w:ilvl w:val="1"/>
          <w:numId w:val="14"/>
        </w:numPr>
        <w:rPr>
          <w:rFonts w:hAnsi="Times New Roman" w:cs="Times New Roman"/>
          <w:bCs/>
          <w:color w:val="000000"/>
          <w:lang w:val="ru-RU"/>
        </w:rPr>
      </w:pPr>
      <w:r w:rsidRPr="00BF2C42">
        <w:rPr>
          <w:rFonts w:hAnsi="Times New Roman" w:cs="Times New Roman"/>
          <w:bCs/>
          <w:color w:val="000000"/>
          <w:lang w:val="ru-RU"/>
        </w:rPr>
        <w:t xml:space="preserve">Официальный сайт: </w:t>
      </w:r>
      <w:proofErr w:type="spellStart"/>
      <w:r w:rsidRPr="00BF2C42">
        <w:rPr>
          <w:rFonts w:hAnsi="Times New Roman" w:cs="Times New Roman"/>
          <w:bCs/>
          <w:color w:val="000000"/>
        </w:rPr>
        <w:t>uventa</w:t>
      </w:r>
      <w:proofErr w:type="spellEnd"/>
      <w:r w:rsidRPr="00BF2C42">
        <w:rPr>
          <w:rFonts w:hAnsi="Times New Roman" w:cs="Times New Roman"/>
          <w:bCs/>
          <w:color w:val="000000"/>
          <w:lang w:val="ru-RU"/>
        </w:rPr>
        <w:t>-</w:t>
      </w:r>
      <w:proofErr w:type="spellStart"/>
      <w:r w:rsidRPr="00BF2C42">
        <w:rPr>
          <w:rFonts w:hAnsi="Times New Roman" w:cs="Times New Roman"/>
          <w:bCs/>
          <w:color w:val="000000"/>
        </w:rPr>
        <w:t>ivanovo</w:t>
      </w:r>
      <w:proofErr w:type="spellEnd"/>
      <w:r w:rsidRPr="00BF2C42">
        <w:rPr>
          <w:rFonts w:hAnsi="Times New Roman" w:cs="Times New Roman"/>
          <w:bCs/>
          <w:color w:val="000000"/>
          <w:lang w:val="ru-RU"/>
        </w:rPr>
        <w:t>@</w:t>
      </w:r>
      <w:proofErr w:type="spellStart"/>
      <w:r w:rsidRPr="00BF2C42">
        <w:rPr>
          <w:rFonts w:hAnsi="Times New Roman" w:cs="Times New Roman"/>
          <w:bCs/>
          <w:color w:val="000000"/>
        </w:rPr>
        <w:t>yandex</w:t>
      </w:r>
      <w:proofErr w:type="spellEnd"/>
      <w:r w:rsidRPr="00BF2C42">
        <w:rPr>
          <w:rFonts w:hAnsi="Times New Roman" w:cs="Times New Roman"/>
          <w:bCs/>
          <w:color w:val="000000"/>
          <w:lang w:val="ru-RU"/>
        </w:rPr>
        <w:t>.</w:t>
      </w:r>
      <w:proofErr w:type="spellStart"/>
      <w:r w:rsidRPr="00BF2C42">
        <w:rPr>
          <w:rFonts w:hAnsi="Times New Roman" w:cs="Times New Roman"/>
          <w:bCs/>
          <w:color w:val="000000"/>
        </w:rPr>
        <w:t>ru</w:t>
      </w:r>
      <w:proofErr w:type="spellEnd"/>
      <w:r w:rsidRPr="00BF2C42">
        <w:rPr>
          <w:rFonts w:hAnsi="Times New Roman" w:cs="Times New Roman"/>
          <w:bCs/>
          <w:color w:val="000000"/>
          <w:lang w:val="ru-RU"/>
        </w:rPr>
        <w:t>.</w:t>
      </w:r>
    </w:p>
    <w:p w14:paraId="5C68F7F3" w14:textId="250A0920" w:rsidR="00CF64BD" w:rsidRPr="00BF2C42" w:rsidRDefault="00C671CB" w:rsidP="00A764BD">
      <w:pPr>
        <w:jc w:val="center"/>
        <w:rPr>
          <w:rFonts w:hAnsi="Times New Roman" w:cs="Times New Roman"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 xml:space="preserve">2. </w:t>
      </w:r>
      <w:r w:rsidR="00A764BD" w:rsidRPr="00BF2C42">
        <w:rPr>
          <w:rFonts w:hAnsi="Times New Roman" w:cs="Times New Roman"/>
          <w:b/>
          <w:bCs/>
          <w:color w:val="000000"/>
          <w:lang w:val="ru-RU"/>
        </w:rPr>
        <w:t>Общие положения</w:t>
      </w:r>
    </w:p>
    <w:p w14:paraId="41FD09D5" w14:textId="1F8031AB" w:rsidR="00CF64BD" w:rsidRPr="00BF2C42" w:rsidRDefault="00C671CB" w:rsidP="00B21E5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2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.1. Настоящая Политика ООО «Фармасервис-плюс» (далее по тексту – </w:t>
      </w:r>
      <w:r w:rsidR="00A764BD" w:rsidRPr="00B21E50">
        <w:rPr>
          <w:rFonts w:ascii="Times New Roman" w:hAnsi="Times New Roman" w:cs="Times New Roman"/>
          <w:color w:val="000000"/>
          <w:lang w:val="ru-RU"/>
        </w:rPr>
        <w:t>Общество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) в отношении обработки </w:t>
      </w:r>
      <w:r w:rsidR="00A764BD" w:rsidRPr="00B21E50">
        <w:rPr>
          <w:rFonts w:ascii="Times New Roman" w:hAnsi="Times New Roman" w:cs="Times New Roman"/>
          <w:color w:val="000000"/>
          <w:lang w:val="ru-RU"/>
        </w:rPr>
        <w:t>персональных данных (далее по тексту - Политика) разработана во исполнение требований п. 2 ч. 1 ст. 18.1 Федерального закона от 27.07.2006 № 152-ФЗ «О персональных данных» (далее – Закон о персональных данных)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 xml:space="preserve">; Трудового кодекса Российской Федерации; 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>Постановлени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>я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 xml:space="preserve"> Правительства 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>Российской Федерации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 xml:space="preserve"> от 01.11.2012 N 1119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>"Об утверждении требований к защите персональных данных при их обработке в информационны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 xml:space="preserve">х системах персональных данных"; 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>Постановлени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 xml:space="preserve">я 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>Правительства Российской Федерации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 xml:space="preserve"> от 15.09.2008 N 687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21E50" w:rsidRPr="00B21E50">
        <w:rPr>
          <w:rFonts w:ascii="Times New Roman" w:hAnsi="Times New Roman" w:cs="Times New Roman"/>
          <w:color w:val="000000"/>
          <w:lang w:val="ru-RU"/>
        </w:rPr>
        <w:t xml:space="preserve">"Об утверждении Положения об особенностях обработки персональных данных, осуществляемой без использования средств автоматизации"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36F0114" w14:textId="00FA58DE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2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.2. Политика действует в отношении всех персональных данных, которые обрабатывает Общество.</w:t>
      </w:r>
    </w:p>
    <w:p w14:paraId="748927CA" w14:textId="0E272146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2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.3. Политика распространяется на отношения в области обработки персональных данных, возникшие у </w:t>
      </w:r>
      <w:r w:rsidR="00903641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а как до, так и после утверждения настоящей Политики.</w:t>
      </w:r>
    </w:p>
    <w:p w14:paraId="4CC8742E" w14:textId="04884B3C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2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а.</w:t>
      </w:r>
    </w:p>
    <w:p w14:paraId="4F5FD920" w14:textId="4E3D280E" w:rsidR="008C1C0B" w:rsidRPr="00BF2C42" w:rsidRDefault="00C671CB" w:rsidP="008C1C0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2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 xml:space="preserve">.5. </w:t>
      </w:r>
      <w:r w:rsidR="008C1C0B" w:rsidRPr="00BF2C42">
        <w:rPr>
          <w:rFonts w:ascii="Times New Roman" w:hAnsi="Times New Roman" w:cs="Times New Roman"/>
          <w:bCs/>
          <w:color w:val="000000"/>
          <w:lang w:val="ru-RU"/>
        </w:rPr>
        <w:t>Под персональными данными</w:t>
      </w:r>
      <w:r w:rsidR="008C1C0B" w:rsidRPr="00BF2C42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 xml:space="preserve">в настоящей Политике понимается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14:paraId="22CFE916" w14:textId="11FFFFD4" w:rsidR="008C1C0B" w:rsidRPr="00BF2C42" w:rsidRDefault="00C671CB" w:rsidP="008C1C0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2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 xml:space="preserve">.6. Под обработкой персональных данных в настоящей Политике понимается </w:t>
      </w:r>
      <w:r w:rsidR="002C34A0" w:rsidRPr="00BF2C42">
        <w:rPr>
          <w:rFonts w:ascii="Times New Roman" w:hAnsi="Times New Roman" w:cs="Times New Roman"/>
          <w:color w:val="000000"/>
          <w:lang w:val="ru-RU"/>
        </w:rPr>
        <w:t>л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</w:t>
      </w:r>
      <w:r w:rsidR="008C1C0B" w:rsidRPr="00BF2C42">
        <w:rPr>
          <w:rFonts w:ascii="Times New Roman" w:hAnsi="Times New Roman" w:cs="Times New Roman"/>
          <w:bCs/>
          <w:color w:val="000000"/>
          <w:lang w:val="ru-RU"/>
        </w:rPr>
        <w:t xml:space="preserve">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05B7499" w14:textId="762B8483" w:rsidR="00CF64BD" w:rsidRPr="00BF2C42" w:rsidRDefault="00C671CB" w:rsidP="008C1C0B">
      <w:pPr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>3</w:t>
      </w:r>
      <w:r w:rsidR="00A764BD" w:rsidRPr="00BF2C42">
        <w:rPr>
          <w:rFonts w:hAnsi="Times New Roman" w:cs="Times New Roman"/>
          <w:b/>
          <w:bCs/>
          <w:color w:val="000000"/>
          <w:lang w:val="ru-RU"/>
        </w:rPr>
        <w:t>. Порядок и условия обработки и хранение персональных данных</w:t>
      </w:r>
    </w:p>
    <w:p w14:paraId="7F950BF0" w14:textId="30DB31E5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.1. Обработка персональных данных осуществляется </w:t>
      </w:r>
      <w:r w:rsidR="007B5A26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ом в соответствии с требованиями законодательства Российской Федерации.</w:t>
      </w:r>
    </w:p>
    <w:p w14:paraId="13F7F63E" w14:textId="35BD0BEA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2AAE6C56" w14:textId="0BDEA98C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ru-RU"/>
        </w:rPr>
      </w:pPr>
      <w:r w:rsidRPr="00BF2C42">
        <w:rPr>
          <w:rFonts w:ascii="Times New Roman" w:hAnsi="Times New Roman" w:cs="Times New Roman"/>
          <w:lang w:val="ru-RU"/>
        </w:rPr>
        <w:t>3</w:t>
      </w:r>
      <w:r w:rsidR="00A764BD" w:rsidRPr="00BF2C42">
        <w:rPr>
          <w:rFonts w:ascii="Times New Roman" w:hAnsi="Times New Roman" w:cs="Times New Roman"/>
          <w:lang w:val="ru-RU"/>
        </w:rPr>
        <w:t>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007EE17C" w14:textId="4314CCA7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ru-RU"/>
        </w:rPr>
      </w:pPr>
      <w:r w:rsidRPr="00BF2C42">
        <w:rPr>
          <w:rFonts w:ascii="Times New Roman" w:hAnsi="Times New Roman" w:cs="Times New Roman"/>
          <w:lang w:val="ru-RU"/>
        </w:rPr>
        <w:t>3</w:t>
      </w:r>
      <w:r w:rsidR="00A764BD" w:rsidRPr="00BF2C42">
        <w:rPr>
          <w:rFonts w:ascii="Times New Roman" w:hAnsi="Times New Roman" w:cs="Times New Roman"/>
          <w:lang w:val="ru-RU"/>
        </w:rPr>
        <w:t xml:space="preserve">.4. Согласие на обработку персональных данных, разрешенных субъектом персональных данных для распространения, может быть предоставлено </w:t>
      </w:r>
      <w:r w:rsidR="007B5A26" w:rsidRPr="00BF2C42">
        <w:rPr>
          <w:rFonts w:ascii="Times New Roman" w:hAnsi="Times New Roman" w:cs="Times New Roman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lang w:val="ru-RU"/>
        </w:rPr>
        <w:t>у:</w:t>
      </w:r>
    </w:p>
    <w:p w14:paraId="1E9CF50A" w14:textId="77777777" w:rsidR="00CF64BD" w:rsidRPr="00BF2C42" w:rsidRDefault="00A764BD" w:rsidP="00A764BD">
      <w:pPr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BF2C42">
        <w:rPr>
          <w:rFonts w:ascii="Times New Roman" w:hAnsi="Times New Roman" w:cs="Times New Roman"/>
        </w:rPr>
        <w:t>непосредственно</w:t>
      </w:r>
      <w:proofErr w:type="spellEnd"/>
      <w:r w:rsidRPr="00BF2C42">
        <w:rPr>
          <w:rFonts w:ascii="Times New Roman" w:hAnsi="Times New Roman" w:cs="Times New Roman"/>
        </w:rPr>
        <w:t>;</w:t>
      </w:r>
    </w:p>
    <w:p w14:paraId="067153CF" w14:textId="77777777" w:rsidR="00CF64BD" w:rsidRPr="00BF2C42" w:rsidRDefault="00A764BD" w:rsidP="00A764BD">
      <w:pPr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BF2C42">
        <w:rPr>
          <w:rFonts w:ascii="Times New Roman" w:hAnsi="Times New Roman" w:cs="Times New Roman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44A8DCA4" w14:textId="52DEC435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lang w:val="ru-RU"/>
        </w:rPr>
        <w:t>3</w:t>
      </w:r>
      <w:r w:rsidR="00A764BD" w:rsidRPr="00BF2C42">
        <w:rPr>
          <w:rFonts w:ascii="Times New Roman" w:hAnsi="Times New Roman" w:cs="Times New Roman"/>
          <w:lang w:val="ru-RU"/>
        </w:rPr>
        <w:t xml:space="preserve">.5. </w:t>
      </w:r>
      <w:r w:rsidR="00EF4551" w:rsidRPr="00BF2C42">
        <w:rPr>
          <w:rFonts w:ascii="Times New Roman" w:hAnsi="Times New Roman" w:cs="Times New Roman"/>
          <w:lang w:val="ru-RU"/>
        </w:rPr>
        <w:t xml:space="preserve">Общество </w:t>
      </w:r>
      <w:r w:rsidR="00A764BD" w:rsidRPr="00BF2C42">
        <w:rPr>
          <w:rFonts w:ascii="Times New Roman" w:hAnsi="Times New Roman" w:cs="Times New Roman"/>
          <w:lang w:val="ru-RU"/>
        </w:rPr>
        <w:t xml:space="preserve">осуществляет как автоматизированную, так и неавтоматизированную обработку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персональных данных.</w:t>
      </w:r>
    </w:p>
    <w:p w14:paraId="1D2556C2" w14:textId="4A36DA95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.6. К обработке персональных данных допускаются работники </w:t>
      </w:r>
      <w:r w:rsidR="00EF4551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а, в должностные обязанности которых входит обработка персональных данных.</w:t>
      </w:r>
    </w:p>
    <w:p w14:paraId="3C7E2419" w14:textId="195A0264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.7. Обработка персональных данных осуществляется путем:</w:t>
      </w:r>
    </w:p>
    <w:p w14:paraId="4E3BA1D5" w14:textId="30D81C07" w:rsidR="00CF64BD" w:rsidRPr="00BF2C42" w:rsidRDefault="00A764BD" w:rsidP="00A764BD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получен</w:t>
      </w:r>
      <w:r w:rsidR="007B5A26" w:rsidRPr="00BF2C42">
        <w:rPr>
          <w:rFonts w:ascii="Times New Roman" w:hAnsi="Times New Roman" w:cs="Times New Roman"/>
          <w:color w:val="000000"/>
          <w:lang w:val="ru-RU"/>
        </w:rPr>
        <w:t xml:space="preserve">ия персональных данных в устной, </w:t>
      </w:r>
      <w:r w:rsidRPr="00BF2C42">
        <w:rPr>
          <w:rFonts w:ascii="Times New Roman" w:hAnsi="Times New Roman" w:cs="Times New Roman"/>
          <w:color w:val="000000"/>
          <w:lang w:val="ru-RU"/>
        </w:rPr>
        <w:t>письменной</w:t>
      </w:r>
      <w:r w:rsidR="007B5A26" w:rsidRPr="00BF2C42">
        <w:rPr>
          <w:rFonts w:ascii="Times New Roman" w:hAnsi="Times New Roman" w:cs="Times New Roman"/>
          <w:color w:val="000000"/>
          <w:lang w:val="ru-RU"/>
        </w:rPr>
        <w:t xml:space="preserve"> или электронной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форме непосредственно с согласия субъекта персональных данных на обработку или распространение его персональных данных;</w:t>
      </w:r>
    </w:p>
    <w:p w14:paraId="60BC3E8B" w14:textId="044F9148" w:rsidR="00CF64BD" w:rsidRPr="00BF2C42" w:rsidRDefault="00A764BD" w:rsidP="00A764BD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внесения</w:t>
      </w:r>
      <w:r w:rsidR="007B5A26" w:rsidRPr="00BF2C42">
        <w:rPr>
          <w:rFonts w:ascii="Times New Roman" w:hAnsi="Times New Roman" w:cs="Times New Roman"/>
          <w:color w:val="000000"/>
          <w:lang w:val="ru-RU"/>
        </w:rPr>
        <w:t xml:space="preserve"> персональных данных в журналы 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и информационные системы </w:t>
      </w:r>
      <w:r w:rsidR="007B5A26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Pr="00BF2C42">
        <w:rPr>
          <w:rFonts w:ascii="Times New Roman" w:hAnsi="Times New Roman" w:cs="Times New Roman"/>
          <w:color w:val="000000"/>
          <w:lang w:val="ru-RU"/>
        </w:rPr>
        <w:t>а;</w:t>
      </w:r>
    </w:p>
    <w:p w14:paraId="30B8565B" w14:textId="77777777" w:rsidR="00CF64BD" w:rsidRPr="00BF2C42" w:rsidRDefault="00A764BD" w:rsidP="00A764BD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использования иных способов обработки персональных данных.</w:t>
      </w:r>
    </w:p>
    <w:p w14:paraId="2AD59E34" w14:textId="695415C4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6022ECC2" w14:textId="308B9C38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.9. Передача персональных данных органам дознания и следствия, в Федеральную налоговую службу, Социальный фонд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6E1AD56" w14:textId="2BBAAAE7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.10. </w:t>
      </w:r>
      <w:r w:rsidR="00EF4551" w:rsidRPr="00BF2C42">
        <w:rPr>
          <w:rFonts w:ascii="Times New Roman" w:hAnsi="Times New Roman" w:cs="Times New Roman"/>
          <w:color w:val="000000"/>
          <w:lang w:val="ru-RU"/>
        </w:rPr>
        <w:t>Общество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AC39470" w14:textId="77777777" w:rsidR="00CF64BD" w:rsidRPr="00BF2C42" w:rsidRDefault="00A764BD" w:rsidP="00A764BD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определяет угрозы безопасности персональных данных при их обработке;</w:t>
      </w:r>
    </w:p>
    <w:p w14:paraId="0C223826" w14:textId="77777777" w:rsidR="00CF64BD" w:rsidRPr="00BF2C42" w:rsidRDefault="00A764BD" w:rsidP="00A764BD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7D0CAC5" w14:textId="22A63378" w:rsidR="00CF64BD" w:rsidRPr="00BF2C42" w:rsidRDefault="00A764BD" w:rsidP="00A764BD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назначает лиц, ответственных за обеспечение безопасности персональных данных в структурных подразделениях и информационных системах </w:t>
      </w:r>
      <w:r w:rsidR="007B5A26" w:rsidRPr="00BF2C42">
        <w:rPr>
          <w:rFonts w:ascii="Times New Roman" w:hAnsi="Times New Roman" w:cs="Times New Roman"/>
          <w:color w:val="000000"/>
          <w:lang w:val="ru-RU"/>
        </w:rPr>
        <w:t>Общества</w:t>
      </w:r>
      <w:r w:rsidRPr="00BF2C42">
        <w:rPr>
          <w:rFonts w:ascii="Times New Roman" w:hAnsi="Times New Roman" w:cs="Times New Roman"/>
          <w:color w:val="000000"/>
          <w:lang w:val="ru-RU"/>
        </w:rPr>
        <w:t>;</w:t>
      </w:r>
    </w:p>
    <w:p w14:paraId="3FFFAD8D" w14:textId="77777777" w:rsidR="00CF64BD" w:rsidRPr="00BF2C42" w:rsidRDefault="00A764BD" w:rsidP="00A764BD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создает необходимые условия для работы с персональными данными;</w:t>
      </w:r>
    </w:p>
    <w:p w14:paraId="4EB1C6B9" w14:textId="77777777" w:rsidR="00CF64BD" w:rsidRPr="00BF2C42" w:rsidRDefault="00A764BD" w:rsidP="00A764BD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организует учет документов, содержащих персональные данные;</w:t>
      </w:r>
    </w:p>
    <w:p w14:paraId="15219282" w14:textId="77777777" w:rsidR="00CF64BD" w:rsidRPr="00BF2C42" w:rsidRDefault="00A764BD" w:rsidP="00A764BD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14:paraId="43FE3CE6" w14:textId="77777777" w:rsidR="00CF64BD" w:rsidRPr="00BF2C42" w:rsidRDefault="00A764BD" w:rsidP="00A764BD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0B731BD3" w14:textId="16A4BBC3" w:rsidR="00CF64BD" w:rsidRPr="00BF2C42" w:rsidRDefault="00A764BD" w:rsidP="00A764BD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организует обучение работников </w:t>
      </w:r>
      <w:r w:rsidR="007B5A26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Pr="00BF2C42">
        <w:rPr>
          <w:rFonts w:ascii="Times New Roman" w:hAnsi="Times New Roman" w:cs="Times New Roman"/>
          <w:color w:val="000000"/>
          <w:lang w:val="ru-RU"/>
        </w:rPr>
        <w:t>а, осуществляющих обработку персональных данных.</w:t>
      </w:r>
    </w:p>
    <w:p w14:paraId="59FF2014" w14:textId="02A21376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.11. </w:t>
      </w:r>
      <w:r w:rsidR="00EF4551" w:rsidRPr="00BF2C42">
        <w:rPr>
          <w:rFonts w:ascii="Times New Roman" w:hAnsi="Times New Roman" w:cs="Times New Roman"/>
          <w:color w:val="000000"/>
          <w:lang w:val="ru-RU"/>
        </w:rPr>
        <w:t xml:space="preserve">Общество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2B7E8279" w14:textId="5F78B550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.12. При сборе персональных данных, в том числе посредством информационно телекоммуникационной сети </w:t>
      </w:r>
      <w:r w:rsidR="00D17860" w:rsidRPr="00BF2C42">
        <w:rPr>
          <w:rFonts w:ascii="Times New Roman" w:hAnsi="Times New Roman" w:cs="Times New Roman"/>
          <w:color w:val="000000"/>
          <w:lang w:val="ru-RU"/>
        </w:rPr>
        <w:t>И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нтернет, </w:t>
      </w:r>
      <w:r w:rsidR="00EF4551" w:rsidRPr="00BF2C42">
        <w:rPr>
          <w:rFonts w:ascii="Times New Roman" w:hAnsi="Times New Roman" w:cs="Times New Roman"/>
          <w:color w:val="000000"/>
          <w:lang w:val="ru-RU"/>
        </w:rPr>
        <w:t xml:space="preserve">Общество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2F602251" w14:textId="427CDDC9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.13. Цели обработки персональных данных:</w:t>
      </w:r>
    </w:p>
    <w:p w14:paraId="16114669" w14:textId="22D4AF30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.13.1. Обработке подлежат только персональные данные, которые отвечают целям их обработки.</w:t>
      </w:r>
    </w:p>
    <w:p w14:paraId="2FC6DA79" w14:textId="57941999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.13.2. Обработка </w:t>
      </w:r>
      <w:r w:rsidR="00D17860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ом персональных данных осуществляется в следующих целях:</w:t>
      </w:r>
    </w:p>
    <w:p w14:paraId="7AB833DD" w14:textId="77777777" w:rsidR="00CF64BD" w:rsidRPr="00BF2C42" w:rsidRDefault="00A764BD" w:rsidP="00A764BD">
      <w:pPr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обеспечение соблюдения Конституции, федеральных законов и иных нормативных правовых актов Российской Федерации;</w:t>
      </w:r>
    </w:p>
    <w:p w14:paraId="07AA924F" w14:textId="33139EBE" w:rsidR="00CF64BD" w:rsidRPr="00BF2C42" w:rsidRDefault="00A764BD" w:rsidP="00A764BD">
      <w:pPr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осуществление своей деятельности в соответствии с Уставом и внутренними локальными актами Общества</w:t>
      </w:r>
      <w:r w:rsidR="00D17860" w:rsidRPr="00BF2C42">
        <w:rPr>
          <w:rFonts w:ascii="Times New Roman" w:hAnsi="Times New Roman" w:cs="Times New Roman"/>
          <w:color w:val="000000"/>
          <w:lang w:val="ru-RU"/>
        </w:rPr>
        <w:t xml:space="preserve"> (осуществление гражданско-правовых отношений)</w:t>
      </w:r>
      <w:r w:rsidRPr="00BF2C42">
        <w:rPr>
          <w:rFonts w:ascii="Times New Roman" w:hAnsi="Times New Roman" w:cs="Times New Roman"/>
          <w:color w:val="000000"/>
          <w:lang w:val="ru-RU"/>
        </w:rPr>
        <w:t>;</w:t>
      </w:r>
    </w:p>
    <w:p w14:paraId="35BB9F44" w14:textId="4384ECDA" w:rsidR="00CF64BD" w:rsidRPr="00BF2C42" w:rsidRDefault="00A764BD" w:rsidP="00A764BD">
      <w:pPr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ведение кадрового делопроизводства</w:t>
      </w:r>
      <w:r w:rsidR="00993FCE" w:rsidRPr="00BF2C42">
        <w:rPr>
          <w:rFonts w:ascii="Times New Roman" w:hAnsi="Times New Roman" w:cs="Times New Roman"/>
          <w:color w:val="000000"/>
          <w:lang w:val="ru-RU"/>
        </w:rPr>
        <w:t xml:space="preserve"> и бухгалтерского учета</w:t>
      </w:r>
      <w:r w:rsidRPr="00BF2C42">
        <w:rPr>
          <w:rFonts w:ascii="Times New Roman" w:hAnsi="Times New Roman" w:cs="Times New Roman"/>
          <w:color w:val="000000"/>
          <w:lang w:val="ru-RU"/>
        </w:rPr>
        <w:t>;</w:t>
      </w:r>
    </w:p>
    <w:p w14:paraId="31C95506" w14:textId="5AE415FF" w:rsidR="00CF64BD" w:rsidRPr="00BF2C42" w:rsidRDefault="00A764BD" w:rsidP="00A764BD">
      <w:pPr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привлечение и отбор кандидатов на работу у </w:t>
      </w:r>
      <w:r w:rsidR="007B5A26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Pr="00BF2C42">
        <w:rPr>
          <w:rFonts w:ascii="Times New Roman" w:hAnsi="Times New Roman" w:cs="Times New Roman"/>
          <w:color w:val="000000"/>
          <w:lang w:val="ru-RU"/>
        </w:rPr>
        <w:t>а</w:t>
      </w:r>
      <w:r w:rsidR="008469CF" w:rsidRPr="00BF2C42">
        <w:rPr>
          <w:rFonts w:ascii="Times New Roman" w:hAnsi="Times New Roman" w:cs="Times New Roman"/>
          <w:color w:val="000000"/>
          <w:lang w:val="ru-RU"/>
        </w:rPr>
        <w:t>, продвижении по службе, содействие в трудоустройстве</w:t>
      </w:r>
      <w:r w:rsidR="00D17860"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2035C4EC" w14:textId="12BDB9D7" w:rsidR="00CF64BD" w:rsidRPr="00BF2C42" w:rsidRDefault="00CF64BD" w:rsidP="00D178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63577B4" w14:textId="077CCBBF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.14.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5C3E0816" w14:textId="1356BB8A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.15. Категории субъектов персональных данных.</w:t>
      </w:r>
    </w:p>
    <w:p w14:paraId="52C909B6" w14:textId="1A5CA00B" w:rsidR="00CF64BD" w:rsidRPr="00BF2C42" w:rsidRDefault="00A764BD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Обрабатываются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персональные данные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следующих субъектов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>:</w:t>
      </w:r>
    </w:p>
    <w:p w14:paraId="05865D2B" w14:textId="77777777" w:rsidR="00CF64BD" w:rsidRPr="00BF2C42" w:rsidRDefault="00A764BD" w:rsidP="00A764BD">
      <w:pPr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физические лица, состоящие с Обществом в трудовых отношениях;</w:t>
      </w:r>
    </w:p>
    <w:p w14:paraId="0EB0EA21" w14:textId="77777777" w:rsidR="00CF64BD" w:rsidRPr="00BF2C42" w:rsidRDefault="00A764BD" w:rsidP="00A764BD">
      <w:pPr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физические лица, уволившиеся из Общества;</w:t>
      </w:r>
    </w:p>
    <w:p w14:paraId="3412AD9C" w14:textId="77777777" w:rsidR="00CF64BD" w:rsidRPr="00BF2C42" w:rsidRDefault="00A764BD" w:rsidP="00A764BD">
      <w:pPr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физические лица, являющиеся кандидатами на работу;</w:t>
      </w:r>
    </w:p>
    <w:p w14:paraId="4B9B074C" w14:textId="5B0143E6" w:rsidR="00CF64BD" w:rsidRDefault="00A764BD" w:rsidP="00A764BD">
      <w:pPr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физические лица, состоящие с</w:t>
      </w:r>
      <w:r w:rsidRPr="00BF2C42">
        <w:rPr>
          <w:rFonts w:ascii="Times New Roman" w:hAnsi="Times New Roman" w:cs="Times New Roman"/>
          <w:color w:val="000000"/>
        </w:rPr>
        <w:t> </w:t>
      </w:r>
      <w:r w:rsidRPr="00BF2C42">
        <w:rPr>
          <w:rFonts w:ascii="Times New Roman" w:hAnsi="Times New Roman" w:cs="Times New Roman"/>
          <w:color w:val="000000"/>
          <w:lang w:val="ru-RU"/>
        </w:rPr>
        <w:t>Обществом в гражданско-правовых отношениях</w:t>
      </w:r>
      <w:r w:rsidR="005600D1">
        <w:rPr>
          <w:rFonts w:ascii="Times New Roman" w:hAnsi="Times New Roman" w:cs="Times New Roman"/>
          <w:color w:val="000000"/>
          <w:lang w:val="ru-RU"/>
        </w:rPr>
        <w:t xml:space="preserve"> (клиенты Общества)</w:t>
      </w:r>
      <w:r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356D3AFF" w14:textId="77777777" w:rsidR="00BF2C42" w:rsidRPr="00BF2C42" w:rsidRDefault="00BF2C42" w:rsidP="00BF2C42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573CF58" w14:textId="25B5AF26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</w:rPr>
        <w:t xml:space="preserve">.16.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Персональные данные</w:t>
      </w:r>
      <w:r w:rsidR="00A764BD" w:rsidRPr="00BF2C4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764BD" w:rsidRPr="00BF2C42">
        <w:rPr>
          <w:rFonts w:ascii="Times New Roman" w:hAnsi="Times New Roman" w:cs="Times New Roman"/>
          <w:color w:val="000000"/>
        </w:rPr>
        <w:t>обрабатываемые</w:t>
      </w:r>
      <w:proofErr w:type="spellEnd"/>
      <w:r w:rsidR="00A764BD" w:rsidRPr="00BF2C4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B5A26" w:rsidRPr="00BF2C42">
        <w:rPr>
          <w:rFonts w:ascii="Times New Roman" w:hAnsi="Times New Roman" w:cs="Times New Roman"/>
          <w:color w:val="000000"/>
        </w:rPr>
        <w:t>Обществ</w:t>
      </w:r>
      <w:r w:rsidR="00A764BD" w:rsidRPr="00BF2C42">
        <w:rPr>
          <w:rFonts w:ascii="Times New Roman" w:hAnsi="Times New Roman" w:cs="Times New Roman"/>
          <w:color w:val="000000"/>
        </w:rPr>
        <w:t>ом</w:t>
      </w:r>
      <w:proofErr w:type="spellEnd"/>
      <w:r w:rsidR="00A764BD" w:rsidRPr="00BF2C42">
        <w:rPr>
          <w:rFonts w:ascii="Times New Roman" w:hAnsi="Times New Roman" w:cs="Times New Roman"/>
          <w:color w:val="000000"/>
        </w:rPr>
        <w:t>:</w:t>
      </w:r>
    </w:p>
    <w:p w14:paraId="36A76BEF" w14:textId="77777777" w:rsidR="00910B0A" w:rsidRPr="00BF2C42" w:rsidRDefault="00A764BD" w:rsidP="00A764BD">
      <w:pPr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данные, полученные при осуществлении трудовых отношений</w:t>
      </w:r>
      <w:r w:rsidR="00910B0A" w:rsidRPr="00BF2C42">
        <w:rPr>
          <w:rFonts w:ascii="Times New Roman" w:hAnsi="Times New Roman" w:cs="Times New Roman"/>
          <w:color w:val="000000"/>
          <w:lang w:val="ru-RU"/>
        </w:rPr>
        <w:t>:</w:t>
      </w:r>
    </w:p>
    <w:p w14:paraId="0D74B850" w14:textId="4AC34B14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 фамилия, имя, отчество;</w:t>
      </w:r>
    </w:p>
    <w:p w14:paraId="51CF7D86" w14:textId="1F5365C7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дата рождения;</w:t>
      </w:r>
    </w:p>
    <w:p w14:paraId="200F5AD1" w14:textId="51685294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место рождения;</w:t>
      </w:r>
    </w:p>
    <w:p w14:paraId="081BD54D" w14:textId="487F2BCA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номер телефона;</w:t>
      </w:r>
    </w:p>
    <w:p w14:paraId="2ED2A87D" w14:textId="441F604F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адрес электронной почты;</w:t>
      </w:r>
    </w:p>
    <w:p w14:paraId="6296A21E" w14:textId="65487DF5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гражданство;</w:t>
      </w:r>
    </w:p>
    <w:p w14:paraId="47D64984" w14:textId="25B33148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 сведения об образовании, специальности, квалификации, профессиональной подготовке, повышении квалификации;</w:t>
      </w:r>
    </w:p>
    <w:p w14:paraId="02CF2705" w14:textId="674A2A48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адрес места проживания;</w:t>
      </w:r>
    </w:p>
    <w:p w14:paraId="6018AB07" w14:textId="2A821C66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паспортные данные;</w:t>
      </w:r>
    </w:p>
    <w:p w14:paraId="2D661EF0" w14:textId="70C98115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сведения о воинском учете;</w:t>
      </w:r>
    </w:p>
    <w:p w14:paraId="41BD9D2D" w14:textId="63833F29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страховой номер индивидуального лицевого счета;</w:t>
      </w:r>
    </w:p>
    <w:p w14:paraId="2243A5D6" w14:textId="4E7796C2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сведения о социальных льготах;</w:t>
      </w:r>
    </w:p>
    <w:p w14:paraId="183DB818" w14:textId="017A3D0D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сведения о трудовой деятельности;</w:t>
      </w:r>
    </w:p>
    <w:p w14:paraId="12CC30C9" w14:textId="06A62DDC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сведения о семейном положении и членах семьи;</w:t>
      </w:r>
    </w:p>
    <w:p w14:paraId="3E784E1C" w14:textId="3DAAA483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сведения о заработной плате;</w:t>
      </w:r>
    </w:p>
    <w:p w14:paraId="28595FC4" w14:textId="075DC19D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банковские реквизиты;</w:t>
      </w:r>
    </w:p>
    <w:p w14:paraId="0BD8A393" w14:textId="592F950B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специальные персональные данные: сведения о состоянии здоровья.</w:t>
      </w:r>
    </w:p>
    <w:p w14:paraId="16E6298E" w14:textId="1175A269" w:rsidR="00CF64BD" w:rsidRPr="00BF2C42" w:rsidRDefault="00CF64BD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6D4E41C" w14:textId="01368029" w:rsidR="00CF64BD" w:rsidRPr="00BF2C42" w:rsidRDefault="00A764BD" w:rsidP="00A764BD">
      <w:pPr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данные, полученные для осуществле</w:t>
      </w:r>
      <w:r w:rsidR="00910B0A" w:rsidRPr="00BF2C42">
        <w:rPr>
          <w:rFonts w:ascii="Times New Roman" w:hAnsi="Times New Roman" w:cs="Times New Roman"/>
          <w:color w:val="000000"/>
          <w:lang w:val="ru-RU"/>
        </w:rPr>
        <w:t xml:space="preserve">ния отбора кандидатов на работу: </w:t>
      </w:r>
    </w:p>
    <w:p w14:paraId="27F0F6EF" w14:textId="3F734D03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 фамилия, имя, отчество;</w:t>
      </w:r>
    </w:p>
    <w:p w14:paraId="623E0464" w14:textId="498E7116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дата рождения;</w:t>
      </w:r>
    </w:p>
    <w:p w14:paraId="003B5ACE" w14:textId="0DF170E2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 xml:space="preserve">номер телефона; </w:t>
      </w:r>
    </w:p>
    <w:p w14:paraId="00174896" w14:textId="27BA9218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адрес электронной почты;</w:t>
      </w:r>
    </w:p>
    <w:p w14:paraId="18485B5E" w14:textId="3AD34AB7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гражданство;</w:t>
      </w:r>
    </w:p>
    <w:p w14:paraId="2AE5E1D4" w14:textId="56F33FF8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сведения об образовании, специальности, квалификации, профессиональной подготовке, повышении квалификации;</w:t>
      </w:r>
    </w:p>
    <w:p w14:paraId="50155A73" w14:textId="44CE8AAD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адрес места проживания;</w:t>
      </w:r>
    </w:p>
    <w:p w14:paraId="5E3BCCA3" w14:textId="32908F65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паспортные данные;</w:t>
      </w:r>
    </w:p>
    <w:p w14:paraId="37266168" w14:textId="36EA070F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 xml:space="preserve">сведения о трудовой деятельности; </w:t>
      </w:r>
    </w:p>
    <w:p w14:paraId="5673A49A" w14:textId="47A8256C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сведения о семейном положении;</w:t>
      </w:r>
    </w:p>
    <w:p w14:paraId="56046228" w14:textId="44E640F9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специальные персональные данные: сведения о состоянии здоровья.</w:t>
      </w:r>
    </w:p>
    <w:p w14:paraId="50575C82" w14:textId="77777777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5EE069A" w14:textId="248C2053" w:rsidR="00910B0A" w:rsidRPr="00BF2C42" w:rsidRDefault="00A764BD" w:rsidP="00A764BD">
      <w:pPr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данные, полученные при осуществлении гражданско-правовых отношений</w:t>
      </w:r>
      <w:r w:rsidR="00910B0A" w:rsidRPr="00BF2C42">
        <w:rPr>
          <w:rFonts w:ascii="Times New Roman" w:hAnsi="Times New Roman" w:cs="Times New Roman"/>
          <w:color w:val="000000"/>
          <w:lang w:val="ru-RU"/>
        </w:rPr>
        <w:t>:</w:t>
      </w:r>
    </w:p>
    <w:p w14:paraId="76BABF92" w14:textId="43D8B097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 фамилия, имя, отчество;</w:t>
      </w:r>
    </w:p>
    <w:p w14:paraId="75544630" w14:textId="4CBFC33D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дата рождения;</w:t>
      </w:r>
    </w:p>
    <w:p w14:paraId="3D158CE9" w14:textId="073CBE93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 адрес места проживания;</w:t>
      </w:r>
    </w:p>
    <w:p w14:paraId="7ECB88A7" w14:textId="66A751AF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- номер телефона; </w:t>
      </w:r>
    </w:p>
    <w:p w14:paraId="61466FD8" w14:textId="5942BB04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 адрес электронной почты;</w:t>
      </w:r>
    </w:p>
    <w:p w14:paraId="003FD081" w14:textId="4F6C074B" w:rsidR="00CF64BD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-</w:t>
      </w:r>
      <w:r w:rsidRPr="00BF2C42">
        <w:rPr>
          <w:rFonts w:ascii="Times New Roman" w:hAnsi="Times New Roman" w:cs="Times New Roman"/>
          <w:color w:val="000000"/>
          <w:lang w:val="ru-RU"/>
        </w:rPr>
        <w:tab/>
        <w:t>специальные персональные данные: сведения о состоянии здоровья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4284CF14" w14:textId="77777777" w:rsidR="00910B0A" w:rsidRPr="00BF2C42" w:rsidRDefault="00910B0A" w:rsidP="00910B0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B2E9F89" w14:textId="7E32B612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.17. Хранение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36AB06DD" w14:textId="151033D8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.17.1.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Персональные данные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5A332812" w14:textId="392A39EE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.17.2.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Персональные данные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779527EE" w14:textId="4297E726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.17.3.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Персональные данные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субъектов, обрабатываемые с использованием средств автоматизации в разных целях, хранятся в разных папках.</w:t>
      </w:r>
    </w:p>
    <w:p w14:paraId="3029DD28" w14:textId="777BFED2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.17.4. Не допускается хранение и размещение документов, содержащих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персональные данные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, в открытых электронных каталогах (</w:t>
      </w:r>
      <w:proofErr w:type="spellStart"/>
      <w:r w:rsidR="00A764BD" w:rsidRPr="00BF2C42">
        <w:rPr>
          <w:rFonts w:ascii="Times New Roman" w:hAnsi="Times New Roman" w:cs="Times New Roman"/>
          <w:color w:val="000000"/>
          <w:lang w:val="ru-RU"/>
        </w:rPr>
        <w:t>файлообменниках</w:t>
      </w:r>
      <w:proofErr w:type="spellEnd"/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) </w:t>
      </w:r>
      <w:r w:rsidR="00A764BD" w:rsidRPr="00BF2C42">
        <w:rPr>
          <w:rFonts w:ascii="Times New Roman" w:hAnsi="Times New Roman" w:cs="Times New Roman"/>
          <w:lang w:val="ru-RU"/>
        </w:rPr>
        <w:t xml:space="preserve">в </w:t>
      </w:r>
      <w:r w:rsidR="007B5A26" w:rsidRPr="00BF2C42">
        <w:rPr>
          <w:rFonts w:ascii="Times New Roman" w:hAnsi="Times New Roman" w:cs="Times New Roman"/>
          <w:lang w:val="ru-RU"/>
        </w:rPr>
        <w:t>информационных системах персональных данных (ИСПД)</w:t>
      </w:r>
      <w:r w:rsidR="00A764BD" w:rsidRPr="00BF2C42">
        <w:rPr>
          <w:rFonts w:ascii="Times New Roman" w:hAnsi="Times New Roman" w:cs="Times New Roman"/>
          <w:lang w:val="ru-RU"/>
        </w:rPr>
        <w:t>.</w:t>
      </w:r>
    </w:p>
    <w:p w14:paraId="2BA26BD9" w14:textId="6EB313A4" w:rsidR="00D81655" w:rsidRPr="00BF2C42" w:rsidRDefault="00C671CB" w:rsidP="00D8165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.17.5. </w:t>
      </w:r>
      <w:r w:rsidR="00D81655" w:rsidRPr="00BF2C42">
        <w:rPr>
          <w:rFonts w:ascii="Times New Roman" w:hAnsi="Times New Roman" w:cs="Times New Roman"/>
          <w:lang w:val="ru-RU"/>
        </w:rPr>
        <w:t xml:space="preserve">Персональные данные </w:t>
      </w:r>
      <w:hyperlink r:id="rId8" w:history="1">
        <w:r w:rsidR="00D81655" w:rsidRPr="00BF2C42">
          <w:rPr>
            <w:rFonts w:ascii="Times New Roman" w:hAnsi="Times New Roman" w:cs="Times New Roman"/>
            <w:lang w:val="ru-RU"/>
          </w:rPr>
          <w:t>хранятся</w:t>
        </w:r>
      </w:hyperlink>
      <w:r w:rsidR="00D81655" w:rsidRPr="00BF2C42">
        <w:rPr>
          <w:rFonts w:ascii="Times New Roman" w:hAnsi="Times New Roman" w:cs="Times New Roman"/>
          <w:lang w:val="ru-RU"/>
        </w:rPr>
        <w:t xml:space="preserve"> в форме, позволяющей определить субъекта персональных данных, не дольше, чем этого требуют цели их обработки. Исключение - случаи, когда срок хранения персональных данных установлен федеральным законом, договором, стороной которого (выгодоприобретателем или поручителем по которому) является субъект персональных данных.</w:t>
      </w:r>
    </w:p>
    <w:p w14:paraId="69625261" w14:textId="77777777" w:rsidR="00D81655" w:rsidRPr="00BF2C42" w:rsidRDefault="00D81655" w:rsidP="00D8165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ru-RU"/>
        </w:rPr>
      </w:pPr>
      <w:r w:rsidRPr="00BF2C42">
        <w:rPr>
          <w:rFonts w:ascii="Times New Roman" w:hAnsi="Times New Roman" w:cs="Times New Roman"/>
          <w:lang w:val="ru-RU"/>
        </w:rPr>
        <w:t xml:space="preserve"> Персональные данные на бумажных носителях хранятся в Обществе в течение сроков хранения документов, для которых эти сроки предусмотрены законодательством об архивном деле в РФ (Федеральный </w:t>
      </w:r>
      <w:hyperlink r:id="rId9" w:history="1">
        <w:r w:rsidRPr="00BF2C42">
          <w:rPr>
            <w:rFonts w:ascii="Times New Roman" w:hAnsi="Times New Roman" w:cs="Times New Roman"/>
            <w:lang w:val="ru-RU"/>
          </w:rPr>
          <w:t>закон</w:t>
        </w:r>
      </w:hyperlink>
      <w:r w:rsidRPr="00BF2C42">
        <w:rPr>
          <w:rFonts w:ascii="Times New Roman" w:hAnsi="Times New Roman" w:cs="Times New Roman"/>
          <w:lang w:val="ru-RU"/>
        </w:rPr>
        <w:t xml:space="preserve"> от 22.10.2004 № 125-ФЗ "Об архивном деле в Российской Федерации", </w:t>
      </w:r>
      <w:hyperlink r:id="rId10" w:history="1">
        <w:r w:rsidRPr="00BF2C42">
          <w:rPr>
            <w:rFonts w:ascii="Times New Roman" w:hAnsi="Times New Roman" w:cs="Times New Roman"/>
            <w:lang w:val="ru-RU"/>
          </w:rPr>
          <w:t>Перечень</w:t>
        </w:r>
      </w:hyperlink>
      <w:r w:rsidRPr="00BF2C42">
        <w:rPr>
          <w:rFonts w:ascii="Times New Roman" w:hAnsi="Times New Roman" w:cs="Times New Roman"/>
          <w:lang w:val="ru-RU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</w:t>
      </w:r>
      <w:proofErr w:type="spellStart"/>
      <w:r w:rsidRPr="00BF2C42">
        <w:rPr>
          <w:rFonts w:ascii="Times New Roman" w:hAnsi="Times New Roman" w:cs="Times New Roman"/>
          <w:lang w:val="ru-RU"/>
        </w:rPr>
        <w:t>Росархива</w:t>
      </w:r>
      <w:proofErr w:type="spellEnd"/>
      <w:r w:rsidRPr="00BF2C42">
        <w:rPr>
          <w:rFonts w:ascii="Times New Roman" w:hAnsi="Times New Roman" w:cs="Times New Roman"/>
          <w:lang w:val="ru-RU"/>
        </w:rPr>
        <w:t xml:space="preserve"> от 20.12.2019 № 236)). </w:t>
      </w:r>
    </w:p>
    <w:p w14:paraId="14A90337" w14:textId="578664F0" w:rsidR="00D81655" w:rsidRPr="00BF2C42" w:rsidRDefault="00C671CB" w:rsidP="00D8165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ru-RU"/>
        </w:rPr>
      </w:pPr>
      <w:r w:rsidRPr="00BF2C42">
        <w:rPr>
          <w:rFonts w:ascii="Times New Roman" w:hAnsi="Times New Roman" w:cs="Times New Roman"/>
          <w:lang w:val="ru-RU"/>
        </w:rPr>
        <w:t>3</w:t>
      </w:r>
      <w:r w:rsidR="00DA044B" w:rsidRPr="00BF2C42">
        <w:rPr>
          <w:rFonts w:ascii="Times New Roman" w:hAnsi="Times New Roman" w:cs="Times New Roman"/>
          <w:lang w:val="ru-RU"/>
        </w:rPr>
        <w:t xml:space="preserve">.17.6. </w:t>
      </w:r>
      <w:r w:rsidR="00D81655" w:rsidRPr="00BF2C42">
        <w:rPr>
          <w:rFonts w:ascii="Times New Roman" w:hAnsi="Times New Roman" w:cs="Times New Roman"/>
          <w:lang w:val="ru-RU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47ECE268" w14:textId="77777777" w:rsidR="00D81655" w:rsidRPr="00BF2C42" w:rsidRDefault="00D8165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8C60E49" w14:textId="48A69E04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.1</w:t>
      </w:r>
      <w:r w:rsidR="00DA044B" w:rsidRPr="00BF2C42">
        <w:rPr>
          <w:rFonts w:ascii="Times New Roman" w:hAnsi="Times New Roman" w:cs="Times New Roman"/>
          <w:color w:val="000000"/>
          <w:lang w:val="ru-RU"/>
        </w:rPr>
        <w:t>8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 Уничтожение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411EF617" w14:textId="5BCD17B4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.1</w:t>
      </w:r>
      <w:r w:rsidR="00DA044B" w:rsidRPr="00BF2C42">
        <w:rPr>
          <w:rFonts w:ascii="Times New Roman" w:hAnsi="Times New Roman" w:cs="Times New Roman"/>
          <w:color w:val="000000"/>
          <w:lang w:val="ru-RU"/>
        </w:rPr>
        <w:t>8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.1. Уничтожение документов (носителей), содержащих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персональные данные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5BD39596" w14:textId="0B51230C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.1</w:t>
      </w:r>
      <w:r w:rsidR="00DA044B" w:rsidRPr="00BF2C42">
        <w:rPr>
          <w:rFonts w:ascii="Times New Roman" w:hAnsi="Times New Roman" w:cs="Times New Roman"/>
          <w:color w:val="000000"/>
          <w:lang w:val="ru-RU"/>
        </w:rPr>
        <w:t>8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.2.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 xml:space="preserve">Персональные данные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на электронных носителях уничтожаются путем стирания или форматирования носителя.</w:t>
      </w:r>
    </w:p>
    <w:p w14:paraId="5F1E9566" w14:textId="7AFC36C0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.1</w:t>
      </w:r>
      <w:r w:rsidR="00DA044B" w:rsidRPr="00BF2C42">
        <w:rPr>
          <w:rFonts w:ascii="Times New Roman" w:hAnsi="Times New Roman" w:cs="Times New Roman"/>
          <w:color w:val="000000"/>
          <w:lang w:val="ru-RU"/>
        </w:rPr>
        <w:t>8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.3. Факт уничтожения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подтверждается документально актом об уничтожении носителей.</w:t>
      </w:r>
    </w:p>
    <w:p w14:paraId="33565833" w14:textId="38D9CC53" w:rsidR="00CF64BD" w:rsidRPr="00BF2C42" w:rsidRDefault="00C671CB" w:rsidP="002C34A0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>4</w:t>
      </w:r>
      <w:r w:rsidR="00A764BD" w:rsidRPr="00BF2C42">
        <w:rPr>
          <w:rFonts w:hAnsi="Times New Roman" w:cs="Times New Roman"/>
          <w:b/>
          <w:bCs/>
          <w:color w:val="000000"/>
          <w:lang w:val="ru-RU"/>
        </w:rPr>
        <w:t>. Защита персональных данных</w:t>
      </w:r>
    </w:p>
    <w:p w14:paraId="284FC90C" w14:textId="5590C18F" w:rsidR="00497BCB" w:rsidRPr="00BF2C42" w:rsidRDefault="00C671CB" w:rsidP="00DA044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 xml:space="preserve">.1. Общество принимает меры по обеспечению безопасности персональных данных при их обработке: правовые, организационные и технические меры для защиты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128276D2" w14:textId="1A0842A7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2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 В соответствии с требованиями нормативных документов 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ом создана система защиты персональных данных (СЗПД), состоящая из подсистем правовой, организационной и технической защиты.</w:t>
      </w:r>
    </w:p>
    <w:p w14:paraId="3215050C" w14:textId="58A160B9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6B6F5E05" w14:textId="5D0698EE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2A76DCA8" w14:textId="01C3AFFB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5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2CFBCFCE" w14:textId="620A6636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 Основными мерами защиты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, используемыми </w:t>
      </w:r>
      <w:r w:rsidR="00903641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ом, являются:</w:t>
      </w:r>
    </w:p>
    <w:p w14:paraId="535FE335" w14:textId="51762077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lang w:val="ru-RU"/>
        </w:rPr>
        <w:t>4</w:t>
      </w:r>
      <w:r w:rsidR="00A764BD" w:rsidRPr="00BF2C42">
        <w:rPr>
          <w:rFonts w:ascii="Times New Roman" w:hAnsi="Times New Roman" w:cs="Times New Roman"/>
          <w:lang w:val="ru-RU"/>
        </w:rPr>
        <w:t>.</w:t>
      </w:r>
      <w:r w:rsidR="00497BCB" w:rsidRPr="00BF2C42">
        <w:rPr>
          <w:rFonts w:ascii="Times New Roman" w:hAnsi="Times New Roman" w:cs="Times New Roman"/>
          <w:lang w:val="ru-RU"/>
        </w:rPr>
        <w:t>6</w:t>
      </w:r>
      <w:r w:rsidR="00A764BD" w:rsidRPr="00BF2C42">
        <w:rPr>
          <w:rFonts w:ascii="Times New Roman" w:hAnsi="Times New Roman" w:cs="Times New Roman"/>
          <w:lang w:val="ru-RU"/>
        </w:rPr>
        <w:t xml:space="preserve">.1. Назначение лица, ответственного за обработку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lang w:val="ru-RU"/>
        </w:rPr>
        <w:t xml:space="preserve">, которое осуществляет организацию обработки </w:t>
      </w:r>
      <w:r w:rsidR="00077B5B" w:rsidRPr="00BF2C42">
        <w:rPr>
          <w:rFonts w:ascii="Times New Roman" w:hAnsi="Times New Roman" w:cs="Times New Roman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lang w:val="ru-RU"/>
        </w:rPr>
        <w:t xml:space="preserve">, обучение и инструктаж, внутренний контроль за соблюдением учреждением и его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работниками требований к защите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209C4C23" w14:textId="0F5D2DE7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.2. Определение актуальных угроз безопасности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при их обработке в </w:t>
      </w:r>
      <w:proofErr w:type="gramStart"/>
      <w:r w:rsidR="00A764BD" w:rsidRPr="00BF2C42">
        <w:rPr>
          <w:rFonts w:ascii="Times New Roman" w:hAnsi="Times New Roman" w:cs="Times New Roman"/>
          <w:color w:val="000000"/>
          <w:lang w:val="ru-RU"/>
        </w:rPr>
        <w:t>ИСПД</w:t>
      </w:r>
      <w:proofErr w:type="gramEnd"/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и разработка мер и мероприятий по защите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27219310" w14:textId="7029658C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.3. Разработка политики в отношении обработки персональных данных.</w:t>
      </w:r>
    </w:p>
    <w:p w14:paraId="6998A20B" w14:textId="7CDD3201" w:rsidR="00497BCB" w:rsidRPr="00BF2C42" w:rsidRDefault="00C671CB" w:rsidP="00497BC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 xml:space="preserve">.6.4. Применение организационных и технических мер по обеспечению безопасности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 xml:space="preserve"> при их обработке в информационных системах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, необходимых для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 xml:space="preserve"> выполнения требований к защите персональных данных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 xml:space="preserve">, исполнение которых обеспечивает установленные Правительством Российской Федерации уровни защищенности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4E139711" w14:textId="07772430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lang w:val="ru-RU"/>
        </w:rPr>
        <w:t>4</w:t>
      </w:r>
      <w:r w:rsidR="00A764BD" w:rsidRPr="00BF2C42">
        <w:rPr>
          <w:rFonts w:ascii="Times New Roman" w:hAnsi="Times New Roman" w:cs="Times New Roman"/>
          <w:lang w:val="ru-RU"/>
        </w:rPr>
        <w:t>.</w:t>
      </w:r>
      <w:r w:rsidR="00497BCB" w:rsidRPr="00BF2C42">
        <w:rPr>
          <w:rFonts w:ascii="Times New Roman" w:hAnsi="Times New Roman" w:cs="Times New Roman"/>
          <w:lang w:val="ru-RU"/>
        </w:rPr>
        <w:t>6</w:t>
      </w:r>
      <w:r w:rsidR="00A764BD" w:rsidRPr="00BF2C42">
        <w:rPr>
          <w:rFonts w:ascii="Times New Roman" w:hAnsi="Times New Roman" w:cs="Times New Roman"/>
          <w:lang w:val="ru-RU"/>
        </w:rPr>
        <w:t>.</w:t>
      </w:r>
      <w:r w:rsidR="00497BCB" w:rsidRPr="00BF2C42">
        <w:rPr>
          <w:rFonts w:ascii="Times New Roman" w:hAnsi="Times New Roman" w:cs="Times New Roman"/>
          <w:lang w:val="ru-RU"/>
        </w:rPr>
        <w:t>5</w:t>
      </w:r>
      <w:r w:rsidR="00A764BD" w:rsidRPr="00BF2C42">
        <w:rPr>
          <w:rFonts w:ascii="Times New Roman" w:hAnsi="Times New Roman" w:cs="Times New Roman"/>
          <w:lang w:val="ru-RU"/>
        </w:rPr>
        <w:t xml:space="preserve">.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Установление правил доступа к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персональным данным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, обрабатываемым в ИСПД, а также обеспечение регистрации и учета всех действий, совершаемых с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персональными данными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в ИСПД.</w:t>
      </w:r>
    </w:p>
    <w:p w14:paraId="6097413D" w14:textId="112AB429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25AEA7BD" w14:textId="0B4C3BBB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7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 Применение прошедших в установленном порядке процедуру оценки соответствия средств защиты информации.</w:t>
      </w:r>
    </w:p>
    <w:p w14:paraId="348E4D4D" w14:textId="30583F49" w:rsidR="009C26B1" w:rsidRPr="00BF2C42" w:rsidRDefault="00C671CB" w:rsidP="009C26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 xml:space="preserve">.6.8. Оценка эффективности принимаемых мер по обеспечению безопасности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 xml:space="preserve"> до ввода в эксплуатацию информационной системы персональных данных;</w:t>
      </w:r>
    </w:p>
    <w:p w14:paraId="523853D2" w14:textId="17E4DFE5" w:rsidR="009C26B1" w:rsidRPr="00BF2C42" w:rsidRDefault="00C671CB" w:rsidP="009C26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 xml:space="preserve">.6.9. Учет машинных носителей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 xml:space="preserve">; </w:t>
      </w:r>
    </w:p>
    <w:p w14:paraId="544AD03B" w14:textId="12261CED" w:rsidR="009C26B1" w:rsidRPr="00BF2C42" w:rsidRDefault="00C671CB" w:rsidP="009C26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 xml:space="preserve">.6.10. Восстановление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 xml:space="preserve">, модифицированных или уничтоженных вследствие несанкционированного доступа к ним; </w:t>
      </w:r>
    </w:p>
    <w:p w14:paraId="3865CAB0" w14:textId="6AF5A9BC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>11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 xml:space="preserve"> Использование с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ертифицированно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>го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антивирусно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>го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программно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>го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обеспечени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 xml:space="preserve">я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с регулярно обновляемыми базами.</w:t>
      </w:r>
    </w:p>
    <w:p w14:paraId="341D914A" w14:textId="59AFC6C9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497BCB"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>12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 Соблюдение усло</w:t>
      </w:r>
      <w:r w:rsidR="00DE2E2E">
        <w:rPr>
          <w:rFonts w:ascii="Times New Roman" w:hAnsi="Times New Roman" w:cs="Times New Roman"/>
          <w:color w:val="000000"/>
          <w:lang w:val="ru-RU"/>
        </w:rPr>
        <w:t>вий, обеспечивающих сохранность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 xml:space="preserve"> 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и исключающих</w:t>
      </w:r>
      <w:r w:rsidR="00A764BD" w:rsidRPr="00BF2C42">
        <w:rPr>
          <w:rFonts w:ascii="Times New Roman" w:hAnsi="Times New Roman" w:cs="Times New Roman"/>
          <w:lang w:val="ru-RU"/>
        </w:rPr>
        <w:br/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несанкционированный к ним доступ.</w:t>
      </w:r>
    </w:p>
    <w:p w14:paraId="6D5B8511" w14:textId="0B549A2A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DA044B"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>13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 Обнаружение фактов несанкционированного доступа к персональным данным и принятие мер.</w:t>
      </w:r>
    </w:p>
    <w:p w14:paraId="67BDE22C" w14:textId="06B0CDA4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DA044B"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.1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 Обучение работников 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</w:t>
      </w:r>
      <w:r w:rsidR="002C34A0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а в отношении обработки персональных данных, локальным актам по вопросам обработки персональных данных.</w:t>
      </w:r>
    </w:p>
    <w:p w14:paraId="7A9AA572" w14:textId="3C1121F7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  <w:r w:rsidR="00DA044B"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.1</w:t>
      </w:r>
      <w:r w:rsidR="009C26B1" w:rsidRPr="00BF2C42">
        <w:rPr>
          <w:rFonts w:ascii="Times New Roman" w:hAnsi="Times New Roman" w:cs="Times New Roman"/>
          <w:color w:val="000000"/>
          <w:lang w:val="ru-RU"/>
        </w:rPr>
        <w:t>5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 Осуществление внутреннего контроля и аудита.</w:t>
      </w:r>
    </w:p>
    <w:p w14:paraId="19CA0319" w14:textId="4F0C39A9" w:rsidR="00CF64BD" w:rsidRPr="00BF2C42" w:rsidRDefault="00C671CB" w:rsidP="002C34A0">
      <w:pPr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>5</w:t>
      </w:r>
      <w:r w:rsidR="00A764BD" w:rsidRPr="00BF2C42">
        <w:rPr>
          <w:rFonts w:hAnsi="Times New Roman" w:cs="Times New Roman"/>
          <w:b/>
          <w:bCs/>
          <w:color w:val="000000"/>
          <w:lang w:val="ru-RU"/>
        </w:rPr>
        <w:t xml:space="preserve">. Основные права субъекта </w:t>
      </w:r>
      <w:r w:rsidR="00077B5B" w:rsidRPr="00BF2C42">
        <w:rPr>
          <w:rFonts w:hAnsi="Times New Roman" w:cs="Times New Roman"/>
          <w:b/>
          <w:bCs/>
          <w:color w:val="000000"/>
          <w:lang w:val="ru-RU"/>
        </w:rPr>
        <w:t xml:space="preserve">персональных данных </w:t>
      </w:r>
      <w:r w:rsidR="00A764BD" w:rsidRPr="00BF2C42">
        <w:rPr>
          <w:rFonts w:hAnsi="Times New Roman" w:cs="Times New Roman"/>
          <w:b/>
          <w:bCs/>
          <w:color w:val="000000"/>
          <w:lang w:val="ru-RU"/>
        </w:rPr>
        <w:t xml:space="preserve">и обязанности </w:t>
      </w:r>
      <w:r w:rsidR="008C1C0B" w:rsidRPr="00BF2C42">
        <w:rPr>
          <w:rFonts w:hAnsi="Times New Roman" w:cs="Times New Roman"/>
          <w:b/>
          <w:bCs/>
          <w:color w:val="000000"/>
          <w:lang w:val="ru-RU"/>
        </w:rPr>
        <w:t>Общества</w:t>
      </w:r>
    </w:p>
    <w:p w14:paraId="75E59325" w14:textId="428ECF9B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5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.1. Основные права субъекта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034AF412" w14:textId="77777777" w:rsidR="00CF64BD" w:rsidRPr="00BF2C42" w:rsidRDefault="00A764BD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Субъект имеет право на доступ к его персональным данным и следующим сведениям:</w:t>
      </w:r>
    </w:p>
    <w:p w14:paraId="6D82134E" w14:textId="1A215FDA" w:rsidR="00CF64BD" w:rsidRPr="00BF2C42" w:rsidRDefault="00A764BD" w:rsidP="00A764BD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подтверждение факта обработки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>Общество</w:t>
      </w:r>
      <w:r w:rsidRPr="00BF2C42">
        <w:rPr>
          <w:rFonts w:ascii="Times New Roman" w:hAnsi="Times New Roman" w:cs="Times New Roman"/>
          <w:color w:val="000000"/>
          <w:lang w:val="ru-RU"/>
        </w:rPr>
        <w:t>м;</w:t>
      </w:r>
    </w:p>
    <w:p w14:paraId="322B7D18" w14:textId="69E719D6" w:rsidR="00CF64BD" w:rsidRPr="00BF2C42" w:rsidRDefault="00A764BD" w:rsidP="00A764BD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правовые основания и цели обработки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>;</w:t>
      </w:r>
    </w:p>
    <w:p w14:paraId="496ABF89" w14:textId="15D2C587" w:rsidR="00CF64BD" w:rsidRPr="00BF2C42" w:rsidRDefault="00A764BD" w:rsidP="00A764BD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цели и применяемые </w:t>
      </w:r>
      <w:r w:rsidR="00903641" w:rsidRPr="00BF2C42">
        <w:rPr>
          <w:rFonts w:ascii="Times New Roman" w:hAnsi="Times New Roman" w:cs="Times New Roman"/>
          <w:color w:val="000000"/>
          <w:lang w:val="ru-RU"/>
        </w:rPr>
        <w:t>Общество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м способы обработки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>;</w:t>
      </w:r>
    </w:p>
    <w:p w14:paraId="1F42BEFE" w14:textId="22184735" w:rsidR="00CF64BD" w:rsidRPr="00BF2C42" w:rsidRDefault="00A764BD" w:rsidP="00A764BD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наименование и место нахождения 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а, сведения о лицах (за исключением работников 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а), которые имеют доступ к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персональным данным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или которым могут быть раскрыты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персональные данные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на основании договора с </w:t>
      </w:r>
      <w:r w:rsidR="00DE2E2E">
        <w:rPr>
          <w:rFonts w:ascii="Times New Roman" w:hAnsi="Times New Roman" w:cs="Times New Roman"/>
          <w:color w:val="000000"/>
          <w:lang w:val="ru-RU"/>
        </w:rPr>
        <w:t>Обществ</w:t>
      </w:r>
      <w:r w:rsidRPr="00BF2C42">
        <w:rPr>
          <w:rFonts w:ascii="Times New Roman" w:hAnsi="Times New Roman" w:cs="Times New Roman"/>
          <w:color w:val="000000"/>
          <w:lang w:val="ru-RU"/>
        </w:rPr>
        <w:t>ом или на основании федерального закона;</w:t>
      </w:r>
    </w:p>
    <w:p w14:paraId="5EA5D00B" w14:textId="77777777" w:rsidR="00CF64BD" w:rsidRPr="00BF2C42" w:rsidRDefault="00A764BD" w:rsidP="00A764BD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сроки обработки персональных данных, в том числе сроки их хранения;</w:t>
      </w:r>
    </w:p>
    <w:p w14:paraId="1A2B1190" w14:textId="1AAFEB6A" w:rsidR="00CF64BD" w:rsidRPr="00BF2C42" w:rsidRDefault="00A764BD" w:rsidP="00A764BD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порядок осуществления субъектом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прав, предусмотренных настоящим Федеральным законом;</w:t>
      </w:r>
    </w:p>
    <w:p w14:paraId="014D7372" w14:textId="3850C692" w:rsidR="00CF64BD" w:rsidRPr="00BF2C42" w:rsidRDefault="00A764BD" w:rsidP="00A764BD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наименование или фамилия, имя, отчество и адрес лица, осуществляющего обработку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по поручению </w:t>
      </w:r>
      <w:r w:rsidR="00EF4551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>а</w:t>
      </w:r>
      <w:r w:rsidRPr="00BF2C42">
        <w:rPr>
          <w:rFonts w:ascii="Times New Roman" w:hAnsi="Times New Roman" w:cs="Times New Roman"/>
          <w:color w:val="000000"/>
          <w:lang w:val="ru-RU"/>
        </w:rPr>
        <w:t>, если обработка поручена или будет поручена такому лицу;</w:t>
      </w:r>
    </w:p>
    <w:p w14:paraId="13527D63" w14:textId="6757A463" w:rsidR="00CF64BD" w:rsidRPr="00BF2C42" w:rsidRDefault="00A764BD" w:rsidP="00A764BD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обращение к 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Pr="00BF2C42">
        <w:rPr>
          <w:rFonts w:ascii="Times New Roman" w:hAnsi="Times New Roman" w:cs="Times New Roman"/>
          <w:color w:val="000000"/>
          <w:lang w:val="ru-RU"/>
        </w:rPr>
        <w:t>у и направление ему запросов;</w:t>
      </w:r>
    </w:p>
    <w:p w14:paraId="5EA0EF71" w14:textId="135C8EA3" w:rsidR="00CF64BD" w:rsidRPr="00BF2C42" w:rsidRDefault="00A764BD" w:rsidP="00A764BD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обжалование действий или бездействия </w:t>
      </w:r>
      <w:r w:rsidR="00DE2E2E">
        <w:rPr>
          <w:rFonts w:ascii="Times New Roman" w:hAnsi="Times New Roman" w:cs="Times New Roman"/>
          <w:color w:val="000000"/>
          <w:lang w:val="ru-RU"/>
        </w:rPr>
        <w:t>Обществ</w:t>
      </w:r>
      <w:bookmarkStart w:id="0" w:name="_GoBack"/>
      <w:bookmarkEnd w:id="0"/>
      <w:r w:rsidRPr="00BF2C42">
        <w:rPr>
          <w:rFonts w:ascii="Times New Roman" w:hAnsi="Times New Roman" w:cs="Times New Roman"/>
          <w:color w:val="000000"/>
          <w:lang w:val="ru-RU"/>
        </w:rPr>
        <w:t>а.</w:t>
      </w:r>
    </w:p>
    <w:p w14:paraId="5F0EBB65" w14:textId="7BDE7378" w:rsidR="00CF64BD" w:rsidRPr="00BF2C42" w:rsidRDefault="002C34A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4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.2. Обязанности 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а.</w:t>
      </w:r>
    </w:p>
    <w:p w14:paraId="53380515" w14:textId="43DF2B90" w:rsidR="00CF64BD" w:rsidRPr="00BF2C42" w:rsidRDefault="00EF4551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Общество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обязан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>о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:</w:t>
      </w:r>
    </w:p>
    <w:p w14:paraId="2727C5FB" w14:textId="040DE4AD" w:rsidR="00CF64BD" w:rsidRPr="00BF2C42" w:rsidRDefault="00A764BD" w:rsidP="00A764BD">
      <w:pPr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при сборе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предоставить информацию об обработке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>;</w:t>
      </w:r>
    </w:p>
    <w:p w14:paraId="3BE2EF5F" w14:textId="0570F18F" w:rsidR="00CF64BD" w:rsidRPr="00BF2C42" w:rsidRDefault="00A764BD" w:rsidP="00A764BD">
      <w:pPr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в случаях если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персональные данные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были получены не от субъекта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>, уведомить субъекта;</w:t>
      </w:r>
    </w:p>
    <w:p w14:paraId="0C05EA67" w14:textId="7434E6E2" w:rsidR="00CF64BD" w:rsidRPr="00BF2C42" w:rsidRDefault="00A764BD" w:rsidP="00A764BD">
      <w:pPr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при отказе в предоставлении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субъекту разъясняются последствия такого отказа;</w:t>
      </w:r>
    </w:p>
    <w:p w14:paraId="59FE318E" w14:textId="1B5BE49F" w:rsidR="00CF64BD" w:rsidRPr="00BF2C42" w:rsidRDefault="00A764BD" w:rsidP="00A764BD">
      <w:pPr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, к сведениям о реализуемых требованиях к защите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>;</w:t>
      </w:r>
    </w:p>
    <w:p w14:paraId="07C00103" w14:textId="53F9650E" w:rsidR="00CF64BD" w:rsidRPr="00BF2C42" w:rsidRDefault="00A764BD" w:rsidP="00A764BD">
      <w:pPr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, а также от иных неправомерных действий в отношении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>;</w:t>
      </w:r>
    </w:p>
    <w:p w14:paraId="6BF37D32" w14:textId="175BF798" w:rsidR="00CF64BD" w:rsidRPr="00BF2C42" w:rsidRDefault="00A764BD" w:rsidP="00A764BD">
      <w:pPr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давать ответы на запросы и обращения субъектов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, их представителей и уполномоченного органа по защите прав субъектов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5763477B" w14:textId="77777777" w:rsidR="00D321BA" w:rsidRPr="00BF2C42" w:rsidRDefault="00D321BA" w:rsidP="00D321B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A571A3B" w14:textId="713F2F53" w:rsidR="00D321BA" w:rsidRPr="00BF2C42" w:rsidRDefault="00C671CB" w:rsidP="00D321B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>6</w:t>
      </w:r>
      <w:r w:rsidR="00A764BD" w:rsidRPr="00BF2C42">
        <w:rPr>
          <w:rFonts w:hAnsi="Times New Roman" w:cs="Times New Roman"/>
          <w:b/>
          <w:bCs/>
          <w:color w:val="000000"/>
          <w:lang w:val="ru-RU"/>
        </w:rPr>
        <w:t xml:space="preserve">. Актуализация, исправление, удаление и уничтожение персональных данных, </w:t>
      </w:r>
    </w:p>
    <w:p w14:paraId="7716CE56" w14:textId="0A9629F2" w:rsidR="00CF64BD" w:rsidRPr="00BF2C42" w:rsidRDefault="00A764BD" w:rsidP="00D321B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 xml:space="preserve">ответы на </w:t>
      </w:r>
      <w:r w:rsidR="00D321BA" w:rsidRPr="00BF2C42">
        <w:rPr>
          <w:rFonts w:hAnsi="Times New Roman" w:cs="Times New Roman"/>
          <w:b/>
          <w:bCs/>
          <w:color w:val="000000"/>
          <w:lang w:val="ru-RU"/>
        </w:rPr>
        <w:t xml:space="preserve">обращения и </w:t>
      </w:r>
      <w:r w:rsidRPr="00BF2C42">
        <w:rPr>
          <w:rFonts w:hAnsi="Times New Roman" w:cs="Times New Roman"/>
          <w:b/>
          <w:bCs/>
          <w:color w:val="000000"/>
          <w:lang w:val="ru-RU"/>
        </w:rPr>
        <w:t>запросы субъектов персональны</w:t>
      </w:r>
      <w:r w:rsidR="00D321BA" w:rsidRPr="00BF2C42">
        <w:rPr>
          <w:rFonts w:hAnsi="Times New Roman" w:cs="Times New Roman"/>
          <w:b/>
          <w:bCs/>
          <w:color w:val="000000"/>
          <w:lang w:val="ru-RU"/>
        </w:rPr>
        <w:t xml:space="preserve">х </w:t>
      </w:r>
      <w:r w:rsidRPr="00BF2C42">
        <w:rPr>
          <w:rFonts w:hAnsi="Times New Roman" w:cs="Times New Roman"/>
          <w:b/>
          <w:bCs/>
          <w:color w:val="000000"/>
          <w:lang w:val="ru-RU"/>
        </w:rPr>
        <w:t>данны</w:t>
      </w:r>
      <w:r w:rsidR="00D321BA" w:rsidRPr="00BF2C42">
        <w:rPr>
          <w:rFonts w:hAnsi="Times New Roman" w:cs="Times New Roman"/>
          <w:b/>
          <w:bCs/>
          <w:color w:val="000000"/>
          <w:lang w:val="ru-RU"/>
        </w:rPr>
        <w:t>х</w:t>
      </w:r>
    </w:p>
    <w:p w14:paraId="54E75424" w14:textId="5719BBEA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.1. Подтверждение факта обработки персональных данных </w:t>
      </w:r>
      <w:r w:rsidR="00BC2926" w:rsidRPr="00BF2C42">
        <w:rPr>
          <w:rFonts w:ascii="Times New Roman" w:hAnsi="Times New Roman" w:cs="Times New Roman"/>
          <w:color w:val="000000"/>
          <w:lang w:val="ru-RU"/>
        </w:rPr>
        <w:t>Общество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м, правовые основания и цели обработки персональных данных, а также иные сведения, указанные в ч. 7 ст. 14 Закона о персональных данных, предоставляются </w:t>
      </w:r>
      <w:r w:rsidR="00BC2926" w:rsidRPr="00BF2C42">
        <w:rPr>
          <w:rFonts w:ascii="Times New Roman" w:hAnsi="Times New Roman" w:cs="Times New Roman"/>
          <w:color w:val="000000"/>
          <w:lang w:val="ru-RU"/>
        </w:rPr>
        <w:t>Обществ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4993D679" w14:textId="77777777" w:rsidR="00CF64BD" w:rsidRPr="00BF2C42" w:rsidRDefault="00A764BD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4797C14A" w14:textId="77777777" w:rsidR="00CF64BD" w:rsidRPr="00BF2C42" w:rsidRDefault="00A764BD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BF2C42">
        <w:rPr>
          <w:rFonts w:ascii="Times New Roman" w:hAnsi="Times New Roman" w:cs="Times New Roman"/>
          <w:color w:val="000000"/>
        </w:rPr>
        <w:t>Запрос</w:t>
      </w:r>
      <w:proofErr w:type="spellEnd"/>
      <w:r w:rsidRPr="00BF2C4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F2C42">
        <w:rPr>
          <w:rFonts w:ascii="Times New Roman" w:hAnsi="Times New Roman" w:cs="Times New Roman"/>
          <w:color w:val="000000"/>
        </w:rPr>
        <w:t>должен</w:t>
      </w:r>
      <w:proofErr w:type="spellEnd"/>
      <w:r w:rsidRPr="00BF2C4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F2C42">
        <w:rPr>
          <w:rFonts w:ascii="Times New Roman" w:hAnsi="Times New Roman" w:cs="Times New Roman"/>
          <w:color w:val="000000"/>
        </w:rPr>
        <w:t>содержать</w:t>
      </w:r>
      <w:proofErr w:type="spellEnd"/>
      <w:r w:rsidRPr="00BF2C42">
        <w:rPr>
          <w:rFonts w:ascii="Times New Roman" w:hAnsi="Times New Roman" w:cs="Times New Roman"/>
          <w:color w:val="000000"/>
        </w:rPr>
        <w:t>:</w:t>
      </w:r>
    </w:p>
    <w:p w14:paraId="23DF0BDA" w14:textId="77777777" w:rsidR="00CF64BD" w:rsidRPr="00BF2C42" w:rsidRDefault="00A764BD" w:rsidP="00A764BD">
      <w:pPr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3ED6671D" w14:textId="73C6A52E" w:rsidR="00CF64BD" w:rsidRPr="00BF2C42" w:rsidRDefault="00A764BD" w:rsidP="00A764BD">
      <w:pPr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сведения, подтверждающие участие субъекта персональных данных в отношениях с </w:t>
      </w:r>
      <w:r w:rsidR="00EF4551" w:rsidRPr="00BF2C42">
        <w:rPr>
          <w:rFonts w:ascii="Times New Roman" w:hAnsi="Times New Roman" w:cs="Times New Roman"/>
          <w:color w:val="000000"/>
          <w:lang w:val="ru-RU"/>
        </w:rPr>
        <w:t xml:space="preserve">Общество 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EF4551" w:rsidRPr="00BF2C42">
        <w:rPr>
          <w:rFonts w:ascii="Times New Roman" w:hAnsi="Times New Roman" w:cs="Times New Roman"/>
          <w:color w:val="000000"/>
          <w:lang w:val="ru-RU"/>
        </w:rPr>
        <w:t xml:space="preserve">Общество </w:t>
      </w:r>
      <w:r w:rsidRPr="00BF2C42">
        <w:rPr>
          <w:rFonts w:ascii="Times New Roman" w:hAnsi="Times New Roman" w:cs="Times New Roman"/>
          <w:color w:val="000000"/>
          <w:lang w:val="ru-RU"/>
        </w:rPr>
        <w:t>ом;</w:t>
      </w:r>
    </w:p>
    <w:p w14:paraId="423E90DD" w14:textId="77777777" w:rsidR="00CF64BD" w:rsidRPr="00BF2C42" w:rsidRDefault="00A764BD" w:rsidP="00A764BD">
      <w:pPr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подпись субъекта персональных данных или его представителя.</w:t>
      </w:r>
    </w:p>
    <w:p w14:paraId="75483324" w14:textId="6A1B9887" w:rsidR="00CF64BD" w:rsidRPr="00BF2C42" w:rsidRDefault="00A764BD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Запрос может быть направлен</w:t>
      </w:r>
      <w:r w:rsidR="00D321BA" w:rsidRPr="00BF2C42">
        <w:rPr>
          <w:rFonts w:ascii="Times New Roman" w:hAnsi="Times New Roman" w:cs="Times New Roman"/>
          <w:color w:val="000000"/>
          <w:lang w:val="ru-RU"/>
        </w:rPr>
        <w:t xml:space="preserve"> лично, почтовым отправлением или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в форме электронного документа и подписан электронной подписью в соответствии с законодательством Российской Федерации.</w:t>
      </w:r>
    </w:p>
    <w:p w14:paraId="6DDEE981" w14:textId="77777777" w:rsidR="00CF64BD" w:rsidRPr="00BF2C42" w:rsidRDefault="00A764BD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1BB0FCC4" w14:textId="4DDFBE16" w:rsidR="00CF64BD" w:rsidRPr="00BF2C42" w:rsidRDefault="00A764BD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Право субъекта персональных данных на доступ к его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персональным данным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6FDDAB44" w14:textId="3DA9026D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.2. В случае выявления неточных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при обращении субъекта персональных данных или его представителя либо по их запросу или по запросу Роскомнадзора </w:t>
      </w:r>
      <w:r w:rsidR="00EF4551" w:rsidRPr="00BF2C42">
        <w:rPr>
          <w:rFonts w:ascii="Times New Roman" w:hAnsi="Times New Roman" w:cs="Times New Roman"/>
          <w:color w:val="000000"/>
          <w:lang w:val="ru-RU"/>
        </w:rPr>
        <w:t xml:space="preserve">Общество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осуществляет блокирование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26003528" w14:textId="35FFD5E8" w:rsidR="00CF64BD" w:rsidRPr="00BF2C42" w:rsidRDefault="00A764BD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В случае подтверждения факта неточности персональных данных </w:t>
      </w:r>
      <w:r w:rsidR="00EF4551" w:rsidRPr="00BF2C42">
        <w:rPr>
          <w:rFonts w:ascii="Times New Roman" w:hAnsi="Times New Roman" w:cs="Times New Roman"/>
          <w:color w:val="000000"/>
          <w:lang w:val="ru-RU"/>
        </w:rPr>
        <w:t xml:space="preserve">Общество </w:t>
      </w:r>
      <w:r w:rsidRPr="00BF2C42">
        <w:rPr>
          <w:rFonts w:ascii="Times New Roman" w:hAnsi="Times New Roman" w:cs="Times New Roman"/>
          <w:color w:val="000000"/>
          <w:lang w:val="ru-RU"/>
        </w:rPr>
        <w:t>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71041745" w14:textId="0054C2D8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.3. В случае выявления неправомерной обработки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 при обращении (запросе) субъекта персональных данных или его представителя либо Роскомнадзора </w:t>
      </w:r>
      <w:r w:rsidR="00EF4551" w:rsidRPr="00BF2C42">
        <w:rPr>
          <w:rFonts w:ascii="Times New Roman" w:hAnsi="Times New Roman" w:cs="Times New Roman"/>
          <w:color w:val="000000"/>
          <w:lang w:val="ru-RU"/>
        </w:rPr>
        <w:t>Общество</w:t>
      </w:r>
      <w:r w:rsidR="008C1C0B" w:rsidRPr="00BF2C4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44FDA6CE" w14:textId="770C68CC" w:rsidR="00CF64BD" w:rsidRPr="00BF2C42" w:rsidRDefault="00C671CB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6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 xml:space="preserve">.4. При достижении целей обработки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51F506AD" w14:textId="77777777" w:rsidR="00CF64BD" w:rsidRPr="00BF2C42" w:rsidRDefault="00A764BD" w:rsidP="00A764BD">
      <w:pPr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400DEC85" w14:textId="1D4FE8C2" w:rsidR="00CF64BD" w:rsidRPr="00BF2C42" w:rsidRDefault="00EF4551" w:rsidP="00A764BD">
      <w:pPr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Общество 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713783B4" w14:textId="033BCA4A" w:rsidR="00CF64BD" w:rsidRPr="00BF2C42" w:rsidRDefault="00A764BD" w:rsidP="00A764BD">
      <w:pPr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 xml:space="preserve">иное не предусмотрено другим соглашением между </w:t>
      </w:r>
      <w:r w:rsidR="00EF4551" w:rsidRPr="00BF2C42">
        <w:rPr>
          <w:rFonts w:ascii="Times New Roman" w:hAnsi="Times New Roman" w:cs="Times New Roman"/>
          <w:color w:val="000000"/>
          <w:lang w:val="ru-RU"/>
        </w:rPr>
        <w:t xml:space="preserve">Общество </w:t>
      </w:r>
      <w:r w:rsidRPr="00BF2C42">
        <w:rPr>
          <w:rFonts w:ascii="Times New Roman" w:hAnsi="Times New Roman" w:cs="Times New Roman"/>
          <w:color w:val="000000"/>
          <w:lang w:val="ru-RU"/>
        </w:rPr>
        <w:t xml:space="preserve">ом и субъектом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Pr="00BF2C42">
        <w:rPr>
          <w:rFonts w:ascii="Times New Roman" w:hAnsi="Times New Roman" w:cs="Times New Roman"/>
          <w:color w:val="000000"/>
          <w:lang w:val="ru-RU"/>
        </w:rPr>
        <w:t>.</w:t>
      </w:r>
    </w:p>
    <w:p w14:paraId="5863DA28" w14:textId="77777777" w:rsidR="00CA52ED" w:rsidRPr="00BF2C42" w:rsidRDefault="00CA52ED" w:rsidP="00CA52ED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0FA1C9B" w14:textId="2A246BFD" w:rsidR="00CA52ED" w:rsidRPr="00BF2C42" w:rsidRDefault="00C671CB" w:rsidP="00CA52E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>7</w:t>
      </w:r>
      <w:r w:rsidR="00CA52ED" w:rsidRPr="00BF2C42">
        <w:rPr>
          <w:rFonts w:hAnsi="Times New Roman" w:cs="Times New Roman"/>
          <w:b/>
          <w:bCs/>
          <w:color w:val="000000"/>
          <w:lang w:val="ru-RU"/>
        </w:rPr>
        <w:t>. Особенности организации</w:t>
      </w:r>
    </w:p>
    <w:p w14:paraId="26284C37" w14:textId="77777777" w:rsidR="00CA52ED" w:rsidRPr="00BF2C42" w:rsidRDefault="00CA52ED" w:rsidP="00CA52E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 xml:space="preserve">обработки персональных данных, осуществляемой </w:t>
      </w:r>
    </w:p>
    <w:p w14:paraId="73008EA7" w14:textId="77777777" w:rsidR="00CA52ED" w:rsidRPr="00BF2C42" w:rsidRDefault="00CA52ED" w:rsidP="00CA52E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 xml:space="preserve">без использования средств автоматизации </w:t>
      </w:r>
    </w:p>
    <w:p w14:paraId="776D911A" w14:textId="504F3D85" w:rsidR="00CA52ED" w:rsidRPr="00BF2C42" w:rsidRDefault="00C671CB" w:rsidP="00CA52E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7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.1. </w:t>
      </w:r>
      <w:r w:rsidR="00D8533D" w:rsidRPr="00BF2C42">
        <w:rPr>
          <w:rFonts w:ascii="Times New Roman" w:hAnsi="Times New Roman" w:cs="Times New Roman"/>
          <w:color w:val="000000"/>
          <w:lang w:val="ru-RU"/>
        </w:rPr>
        <w:t>Персональные данные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 при их обработке, осуществляемой без использования средств автоматизации, обособляются от иной информации, в частности путем фиксации их на отдельных материальных носителях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 (далее - материальные носители), в специальных разделах или на полях форм (бланков).</w:t>
      </w:r>
    </w:p>
    <w:p w14:paraId="1A980373" w14:textId="687A9434" w:rsidR="00CA52ED" w:rsidRPr="00BF2C42" w:rsidRDefault="00C671CB" w:rsidP="00CA52E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7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.2. При фиксации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 на материальных носителях не допускается фиксация на одном материальном носителе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, цели обработки которых заведомо не совместимы. Для обработки различных категорий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, осуществляемой без использования средств автоматизации, для каждой категории </w:t>
      </w:r>
      <w:r w:rsidR="00077B5B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 используется отдельный материальный носитель.</w:t>
      </w:r>
    </w:p>
    <w:p w14:paraId="2CA137C4" w14:textId="7AE381A8" w:rsidR="00CA52ED" w:rsidRPr="00BF2C42" w:rsidRDefault="00C671CB" w:rsidP="00CA52E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7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.3. Общество осуществляет меры по обеспечению безопасности персональных данных при их обработке, осуществляемой без использования средств автоматизации: </w:t>
      </w:r>
      <w:r w:rsidR="00CA52ED" w:rsidRPr="00BF2C42">
        <w:rPr>
          <w:color w:val="000000"/>
          <w:lang w:val="ru-RU"/>
        </w:rPr>
        <w:t xml:space="preserve"> осуществляет обработку </w:t>
      </w:r>
      <w:r w:rsidR="00D8533D" w:rsidRPr="00BF2C42">
        <w:rPr>
          <w:color w:val="000000"/>
          <w:lang w:val="ru-RU"/>
        </w:rPr>
        <w:t>персональных данных</w:t>
      </w:r>
      <w:r w:rsidR="00CA52ED" w:rsidRPr="00BF2C42">
        <w:rPr>
          <w:color w:val="000000"/>
          <w:lang w:val="ru-RU"/>
        </w:rPr>
        <w:t xml:space="preserve">, осуществляемых без использования средств автоматизации, таким образом, что в отношении каждой категории </w:t>
      </w:r>
      <w:r w:rsidR="00D8533D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CA52ED" w:rsidRPr="00BF2C42">
        <w:rPr>
          <w:color w:val="000000"/>
          <w:lang w:val="ru-RU"/>
        </w:rPr>
        <w:t xml:space="preserve"> можно определить места хранения </w:t>
      </w:r>
      <w:r w:rsidR="00D8533D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CA52ED" w:rsidRPr="00BF2C42">
        <w:rPr>
          <w:color w:val="000000"/>
          <w:lang w:val="ru-RU"/>
        </w:rPr>
        <w:t xml:space="preserve"> (материальных носителей) и установить перечень лиц, осуществляющих обработку </w:t>
      </w:r>
      <w:r w:rsidR="00D8533D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CA52ED" w:rsidRPr="00BF2C42">
        <w:rPr>
          <w:color w:val="000000"/>
          <w:lang w:val="ru-RU"/>
        </w:rPr>
        <w:t xml:space="preserve"> либо имеющих к ним доступ; 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обеспечивает раздельное хранение </w:t>
      </w:r>
      <w:r w:rsidR="00D8533D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 (материальных носителей), обработка которых осуществляется в различных целях; при хранении материальных носителей соблюдает условия, обеспечивающие сохранность </w:t>
      </w:r>
      <w:r w:rsidR="00D8533D" w:rsidRPr="00BF2C42">
        <w:rPr>
          <w:rFonts w:ascii="Times New Roman" w:hAnsi="Times New Roman" w:cs="Times New Roman"/>
          <w:color w:val="000000"/>
          <w:lang w:val="ru-RU"/>
        </w:rPr>
        <w:t>персональных данных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 и исключающие несанкционированный к ним доступ; разрабатывает иные  меры, необходимые для обеспечения таких условий, а также  утверждает перечень лиц, ответственных за реализацию указанных мер.  </w:t>
      </w:r>
    </w:p>
    <w:p w14:paraId="05C27D7E" w14:textId="51D07060" w:rsidR="00CA52ED" w:rsidRPr="00BF2C42" w:rsidRDefault="00C671CB" w:rsidP="00CA52E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7</w:t>
      </w:r>
      <w:r w:rsidR="00CA52ED" w:rsidRPr="00BF2C42">
        <w:rPr>
          <w:rFonts w:ascii="Times New Roman" w:hAnsi="Times New Roman" w:cs="Times New Roman"/>
          <w:color w:val="000000"/>
          <w:lang w:val="ru-RU"/>
        </w:rPr>
        <w:t xml:space="preserve">.4. Общество реализует и обеспечивает выполнение иных мер и требований, установленных </w:t>
      </w:r>
      <w:r w:rsidR="00CA52ED" w:rsidRPr="00BF2C42">
        <w:rPr>
          <w:lang w:val="ru-RU"/>
        </w:rPr>
        <w:t xml:space="preserve">Постановлением Правительства РФ от 15.09.2008 </w:t>
      </w:r>
      <w:r w:rsidR="00CA52ED" w:rsidRPr="00BF2C42">
        <w:t>N</w:t>
      </w:r>
      <w:r w:rsidR="00CA52ED" w:rsidRPr="00BF2C42">
        <w:rPr>
          <w:lang w:val="ru-RU"/>
        </w:rPr>
        <w:t xml:space="preserve">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14:paraId="79C484FA" w14:textId="321B6E50" w:rsidR="00CF64BD" w:rsidRPr="00BF2C42" w:rsidRDefault="00C671CB" w:rsidP="002C34A0">
      <w:pPr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BF2C42">
        <w:rPr>
          <w:rFonts w:hAnsi="Times New Roman" w:cs="Times New Roman"/>
          <w:b/>
          <w:bCs/>
          <w:color w:val="000000"/>
          <w:lang w:val="ru-RU"/>
        </w:rPr>
        <w:t>8</w:t>
      </w:r>
      <w:r w:rsidR="00A764BD" w:rsidRPr="00BF2C42">
        <w:rPr>
          <w:rFonts w:hAnsi="Times New Roman" w:cs="Times New Roman"/>
          <w:b/>
          <w:bCs/>
          <w:color w:val="000000"/>
          <w:lang w:val="ru-RU"/>
        </w:rPr>
        <w:t>. Заключительные положения</w:t>
      </w:r>
    </w:p>
    <w:p w14:paraId="032E5CF1" w14:textId="13735AB1" w:rsidR="00CF64BD" w:rsidRPr="00BF2C42" w:rsidRDefault="00BF2C42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8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.1.</w:t>
      </w:r>
      <w:r w:rsidR="00A764BD" w:rsidRPr="00BF2C42">
        <w:rPr>
          <w:rFonts w:ascii="Times New Roman" w:hAnsi="Times New Roman" w:cs="Times New Roman"/>
          <w:color w:val="000000"/>
        </w:rPr>
        <w:t> 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Ответственность за нарушение требований законодательства Российской Федерации и нормативных документов в области персональных данных определяется в соответствии с законодательством Российской Федерации.</w:t>
      </w:r>
    </w:p>
    <w:p w14:paraId="24B02F3E" w14:textId="6125F47B" w:rsidR="00CF64BD" w:rsidRPr="00BF2C42" w:rsidRDefault="00BF2C42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8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.2. Настоящая</w:t>
      </w:r>
      <w:r w:rsidR="00A764BD" w:rsidRPr="00BF2C42">
        <w:rPr>
          <w:rFonts w:ascii="Times New Roman" w:hAnsi="Times New Roman" w:cs="Times New Roman"/>
          <w:color w:val="000000"/>
        </w:rPr>
        <w:t> 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Политика вступает в силу с момента утверждения и действует бессрочно до принятия новой</w:t>
      </w:r>
      <w:r w:rsidR="00A764BD" w:rsidRPr="00BF2C42">
        <w:rPr>
          <w:rFonts w:ascii="Times New Roman" w:hAnsi="Times New Roman" w:cs="Times New Roman"/>
          <w:color w:val="000000"/>
        </w:rPr>
        <w:t> 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Политики.</w:t>
      </w:r>
    </w:p>
    <w:p w14:paraId="16111F04" w14:textId="71DF6532" w:rsidR="00CF64BD" w:rsidRPr="00BF2C42" w:rsidRDefault="00BF2C42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F2C42">
        <w:rPr>
          <w:rFonts w:ascii="Times New Roman" w:hAnsi="Times New Roman" w:cs="Times New Roman"/>
          <w:color w:val="000000"/>
          <w:lang w:val="ru-RU"/>
        </w:rPr>
        <w:t>8</w:t>
      </w:r>
      <w:r w:rsidR="00A764BD" w:rsidRPr="00BF2C42">
        <w:rPr>
          <w:rFonts w:ascii="Times New Roman" w:hAnsi="Times New Roman" w:cs="Times New Roman"/>
          <w:color w:val="000000"/>
          <w:lang w:val="ru-RU"/>
        </w:rPr>
        <w:t>.3. Все изменения и дополнения к настоящей Политике должны быть утверждены генеральным директором Общества.</w:t>
      </w:r>
    </w:p>
    <w:p w14:paraId="29DF9D7E" w14:textId="77777777" w:rsidR="00AD3DEF" w:rsidRPr="00BF2C42" w:rsidRDefault="00AD3DEF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2A9B7BB" w14:textId="77777777" w:rsidR="00AD3DEF" w:rsidRPr="00BF2C42" w:rsidRDefault="00AD3DEF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3FA22F3" w14:textId="77777777" w:rsidR="00AD3DEF" w:rsidRPr="00BF2C42" w:rsidRDefault="00AD3DEF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E1BAFF3" w14:textId="77777777" w:rsidR="00AD3DEF" w:rsidRPr="00BF2C42" w:rsidRDefault="00AD3DEF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C114928" w14:textId="77777777" w:rsidR="002C34A0" w:rsidRPr="00BF2C42" w:rsidRDefault="002C34A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E30707B" w14:textId="77777777" w:rsidR="002C34A0" w:rsidRPr="00BF2C42" w:rsidRDefault="002C34A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637785F" w14:textId="77777777" w:rsidR="00D321BA" w:rsidRPr="00BF2C42" w:rsidRDefault="00D321BA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911C37A" w14:textId="77777777" w:rsidR="00D321BA" w:rsidRPr="00BF2C42" w:rsidRDefault="00D321BA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9851FE6" w14:textId="77777777" w:rsidR="00D321BA" w:rsidRPr="00BF2C42" w:rsidRDefault="00D321BA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71F6A1D" w14:textId="77777777" w:rsidR="00635625" w:rsidRPr="00BF2C42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B36BA85" w14:textId="77777777" w:rsidR="00635625" w:rsidRPr="00BF2C42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D9E4DF2" w14:textId="77777777" w:rsidR="00635625" w:rsidRPr="00BF2C42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D20F749" w14:textId="77777777" w:rsidR="00635625" w:rsidRPr="00BF2C42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4BB721A" w14:textId="77777777" w:rsidR="00635625" w:rsidRPr="00BF2C42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6152D54" w14:textId="77777777" w:rsidR="00635625" w:rsidRPr="00BF2C42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578E035" w14:textId="77777777" w:rsidR="00635625" w:rsidRPr="00BF2C42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93E324A" w14:textId="77777777" w:rsidR="00635625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61995E0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E97AE61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C09B0AF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ACBDD5A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9F78CE1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8E45CA4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BC2F5AB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1575ECA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FDC31AB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D6A2F22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D9F062A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8BC58CB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CA72DED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499B032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7093280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6E32526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3151C0B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BE18193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534CB5A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56A4292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8888CB7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98B32BC" w14:textId="77777777" w:rsidR="00B21E50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C25F924" w14:textId="77777777" w:rsidR="00B21E50" w:rsidRPr="00BF2C42" w:rsidRDefault="00B21E50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21BFCFB" w14:textId="77777777" w:rsidR="00635625" w:rsidRPr="00BF2C42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6C4D03A" w14:textId="77777777" w:rsidR="00635625" w:rsidRPr="00BF2C42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774E689" w14:textId="77777777" w:rsidR="00635625" w:rsidRPr="00BF2C42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ABCFFB5" w14:textId="77777777" w:rsidR="00635625" w:rsidRPr="00BF2C42" w:rsidRDefault="00635625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48AC2C7" w14:textId="77777777" w:rsidR="00AD3DEF" w:rsidRPr="00BF2C42" w:rsidRDefault="00AD3DEF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FDADDF6" w14:textId="68622A29" w:rsidR="00AD3DEF" w:rsidRPr="00BF2C42" w:rsidRDefault="00AD3DEF" w:rsidP="00AD3DE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lang w:val="ru-RU"/>
        </w:rPr>
      </w:pPr>
      <w:r w:rsidRPr="00BF2C42">
        <w:rPr>
          <w:rFonts w:hAnsi="Times New Roman" w:cs="Times New Roman"/>
          <w:color w:val="000000"/>
          <w:lang w:val="ru-RU"/>
        </w:rPr>
        <w:t xml:space="preserve">Лист ознакомления № </w:t>
      </w:r>
      <w:r w:rsidRPr="00BF2C42">
        <w:rPr>
          <w:rFonts w:hAnsi="Times New Roman" w:cs="Times New Roman"/>
          <w:color w:val="000000"/>
          <w:u w:val="single"/>
          <w:lang w:val="ru-RU"/>
        </w:rPr>
        <w:t>1</w:t>
      </w:r>
      <w:r w:rsidRPr="00BF2C42">
        <w:rPr>
          <w:rFonts w:hAnsi="Times New Roman" w:cs="Times New Roman"/>
          <w:color w:val="000000"/>
          <w:lang w:val="ru-RU"/>
        </w:rPr>
        <w:t xml:space="preserve"> с ПОЛИТИКОЙ ЗАЩИТЫ И ОБРАБОТКИ ПЕРСОНАЛЬНЫХ ДАННЫХ ООО «Фармасервис-плюс» от «____» ________ 202</w:t>
      </w:r>
      <w:r w:rsidR="00D81655" w:rsidRPr="00BF2C42">
        <w:rPr>
          <w:rFonts w:hAnsi="Times New Roman" w:cs="Times New Roman"/>
          <w:color w:val="000000"/>
          <w:lang w:val="ru-RU"/>
        </w:rPr>
        <w:t>__</w:t>
      </w:r>
      <w:r w:rsidRPr="00BF2C42">
        <w:rPr>
          <w:rFonts w:hAnsi="Times New Roman" w:cs="Times New Roman"/>
          <w:color w:val="000000"/>
          <w:lang w:val="ru-RU"/>
        </w:rPr>
        <w:t xml:space="preserve"> г.</w:t>
      </w:r>
    </w:p>
    <w:p w14:paraId="3A822898" w14:textId="77777777" w:rsidR="00AD3DEF" w:rsidRPr="00BF2C42" w:rsidRDefault="00AD3DEF" w:rsidP="00AD3DEF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5525"/>
        <w:gridCol w:w="2549"/>
      </w:tblGrid>
      <w:tr w:rsidR="00AD3DEF" w:rsidRPr="00BF2C42" w14:paraId="15739F62" w14:textId="77777777" w:rsidTr="00CA52ED">
        <w:tc>
          <w:tcPr>
            <w:tcW w:w="704" w:type="dxa"/>
          </w:tcPr>
          <w:p w14:paraId="2E5C1D5F" w14:textId="77777777" w:rsidR="00AD3DEF" w:rsidRPr="00BF2C42" w:rsidRDefault="00AD3DEF" w:rsidP="00CA52E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BF2C42">
              <w:rPr>
                <w:rFonts w:hAnsi="Times New Roman" w:cs="Times New Roman"/>
                <w:b/>
                <w:color w:val="000000"/>
                <w:lang w:val="ru-RU"/>
              </w:rPr>
              <w:t>№ п/п</w:t>
            </w:r>
          </w:p>
        </w:tc>
        <w:tc>
          <w:tcPr>
            <w:tcW w:w="1418" w:type="dxa"/>
          </w:tcPr>
          <w:p w14:paraId="1EDF8A4C" w14:textId="77777777" w:rsidR="00AD3DEF" w:rsidRPr="00BF2C42" w:rsidRDefault="00AD3DEF" w:rsidP="00CA52E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BF2C42">
              <w:rPr>
                <w:rFonts w:hAnsi="Times New Roman" w:cs="Times New Roman"/>
                <w:b/>
                <w:color w:val="000000"/>
                <w:lang w:val="ru-RU"/>
              </w:rPr>
              <w:t>Дата</w:t>
            </w:r>
          </w:p>
        </w:tc>
        <w:tc>
          <w:tcPr>
            <w:tcW w:w="5525" w:type="dxa"/>
          </w:tcPr>
          <w:p w14:paraId="00C955B6" w14:textId="77777777" w:rsidR="00AD3DEF" w:rsidRPr="00BF2C42" w:rsidRDefault="00AD3DEF" w:rsidP="00CA52E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BF2C42">
              <w:rPr>
                <w:rFonts w:hAnsi="Times New Roman" w:cs="Times New Roman"/>
                <w:b/>
                <w:color w:val="000000"/>
                <w:lang w:val="ru-RU"/>
              </w:rPr>
              <w:t>ФИО</w:t>
            </w:r>
          </w:p>
        </w:tc>
        <w:tc>
          <w:tcPr>
            <w:tcW w:w="2549" w:type="dxa"/>
          </w:tcPr>
          <w:p w14:paraId="46E9E143" w14:textId="77777777" w:rsidR="00AD3DEF" w:rsidRPr="00BF2C42" w:rsidRDefault="00AD3DEF" w:rsidP="00CA52E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BF2C42">
              <w:rPr>
                <w:rFonts w:hAnsi="Times New Roman" w:cs="Times New Roman"/>
                <w:b/>
                <w:color w:val="000000"/>
                <w:lang w:val="ru-RU"/>
              </w:rPr>
              <w:t>Подпись</w:t>
            </w:r>
          </w:p>
        </w:tc>
      </w:tr>
      <w:tr w:rsidR="00AD3DEF" w:rsidRPr="00BF2C42" w14:paraId="0B94664C" w14:textId="77777777" w:rsidTr="00CA52ED">
        <w:tc>
          <w:tcPr>
            <w:tcW w:w="704" w:type="dxa"/>
          </w:tcPr>
          <w:p w14:paraId="0FB641F4" w14:textId="77777777" w:rsidR="00AD3DEF" w:rsidRPr="00BF2C42" w:rsidRDefault="00AD3DEF" w:rsidP="00CA52E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BF2C42"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</w:tcPr>
          <w:p w14:paraId="5E0CEED4" w14:textId="77777777" w:rsidR="00AD3DEF" w:rsidRPr="00BF2C42" w:rsidRDefault="00AD3DEF" w:rsidP="00CA52E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BF2C42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525" w:type="dxa"/>
          </w:tcPr>
          <w:p w14:paraId="313315E8" w14:textId="77777777" w:rsidR="00AD3DEF" w:rsidRPr="00BF2C42" w:rsidRDefault="00AD3DEF" w:rsidP="00CA52E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BF2C42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549" w:type="dxa"/>
          </w:tcPr>
          <w:p w14:paraId="0FDC256C" w14:textId="77777777" w:rsidR="00AD3DEF" w:rsidRPr="00BF2C42" w:rsidRDefault="00AD3DEF" w:rsidP="00CA52E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BF2C42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AD3DEF" w:rsidRPr="00BF2C42" w14:paraId="41EBED4B" w14:textId="77777777" w:rsidTr="00CA52ED">
        <w:tc>
          <w:tcPr>
            <w:tcW w:w="704" w:type="dxa"/>
          </w:tcPr>
          <w:p w14:paraId="57251EB7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461839A8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2A68C071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0FAB83CC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2FBD9C02" w14:textId="77777777" w:rsidTr="00CA52ED">
        <w:tc>
          <w:tcPr>
            <w:tcW w:w="704" w:type="dxa"/>
          </w:tcPr>
          <w:p w14:paraId="12FB3B54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4B1FBA44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1B3997C0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0B7F5A73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218DAECF" w14:textId="77777777" w:rsidTr="00CA52ED">
        <w:tc>
          <w:tcPr>
            <w:tcW w:w="704" w:type="dxa"/>
          </w:tcPr>
          <w:p w14:paraId="1816D557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3F033190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78913BAC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76AB37E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3E0FE558" w14:textId="77777777" w:rsidTr="00CA52ED">
        <w:tc>
          <w:tcPr>
            <w:tcW w:w="704" w:type="dxa"/>
          </w:tcPr>
          <w:p w14:paraId="5377ECBA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3AC177E2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2B20EA8D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28D2E7B5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4CB34B16" w14:textId="77777777" w:rsidTr="00CA52ED">
        <w:tc>
          <w:tcPr>
            <w:tcW w:w="704" w:type="dxa"/>
          </w:tcPr>
          <w:p w14:paraId="02DE2B9A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203B6320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2156949A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118F977D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6B483EA8" w14:textId="77777777" w:rsidTr="00CA52ED">
        <w:tc>
          <w:tcPr>
            <w:tcW w:w="704" w:type="dxa"/>
          </w:tcPr>
          <w:p w14:paraId="15545912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5FE9C55A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26450848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415B6BED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1B98F23F" w14:textId="77777777" w:rsidTr="00CA52ED">
        <w:tc>
          <w:tcPr>
            <w:tcW w:w="704" w:type="dxa"/>
          </w:tcPr>
          <w:p w14:paraId="4D98B1E2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75ED18D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23E000D3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638C6203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4B95FE36" w14:textId="77777777" w:rsidTr="00CA52ED">
        <w:tc>
          <w:tcPr>
            <w:tcW w:w="704" w:type="dxa"/>
          </w:tcPr>
          <w:p w14:paraId="5592169B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607A093B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44C0FCD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3AB1A1B9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30276C62" w14:textId="77777777" w:rsidTr="00CA52ED">
        <w:tc>
          <w:tcPr>
            <w:tcW w:w="704" w:type="dxa"/>
          </w:tcPr>
          <w:p w14:paraId="54464CCF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27FD9052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45965B93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344402AD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545B583A" w14:textId="77777777" w:rsidTr="00CA52ED">
        <w:tc>
          <w:tcPr>
            <w:tcW w:w="704" w:type="dxa"/>
          </w:tcPr>
          <w:p w14:paraId="7375B4A7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05A06EB2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76C3583C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3F1CF121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7C0ECA04" w14:textId="77777777" w:rsidTr="00CA52ED">
        <w:tc>
          <w:tcPr>
            <w:tcW w:w="704" w:type="dxa"/>
          </w:tcPr>
          <w:p w14:paraId="4F548FB9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7A1A8033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65B5161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6F1E64D2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4C44EC6C" w14:textId="77777777" w:rsidTr="00CA52ED">
        <w:tc>
          <w:tcPr>
            <w:tcW w:w="704" w:type="dxa"/>
          </w:tcPr>
          <w:p w14:paraId="5E68F3DD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7B603B39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35CD0706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15933AD6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10404A60" w14:textId="77777777" w:rsidTr="00CA52ED">
        <w:tc>
          <w:tcPr>
            <w:tcW w:w="704" w:type="dxa"/>
          </w:tcPr>
          <w:p w14:paraId="0B2ECC6B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1D64EEE7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442DD914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2DEDA0D8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242D1D8C" w14:textId="77777777" w:rsidTr="00CA52ED">
        <w:tc>
          <w:tcPr>
            <w:tcW w:w="704" w:type="dxa"/>
          </w:tcPr>
          <w:p w14:paraId="0D71F86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6854463C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0417676F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10E7B590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6400A8E1" w14:textId="77777777" w:rsidTr="00CA52ED">
        <w:tc>
          <w:tcPr>
            <w:tcW w:w="704" w:type="dxa"/>
          </w:tcPr>
          <w:p w14:paraId="71D33B3B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4F942930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01FCFFD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61F08A90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03F49285" w14:textId="77777777" w:rsidTr="00CA52ED">
        <w:tc>
          <w:tcPr>
            <w:tcW w:w="704" w:type="dxa"/>
          </w:tcPr>
          <w:p w14:paraId="085BA62B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3F027EB6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5DC3E3B5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3F037D8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6AA261CF" w14:textId="77777777" w:rsidTr="00CA52ED">
        <w:tc>
          <w:tcPr>
            <w:tcW w:w="704" w:type="dxa"/>
          </w:tcPr>
          <w:p w14:paraId="58A5BB4D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690F61A5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0E21EDA2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46A6088A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40B9F514" w14:textId="77777777" w:rsidTr="00CA52ED">
        <w:tc>
          <w:tcPr>
            <w:tcW w:w="704" w:type="dxa"/>
          </w:tcPr>
          <w:p w14:paraId="728F2D92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79D41F0A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59B7BD24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78DFE751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5BD24BB2" w14:textId="77777777" w:rsidTr="00CA52ED">
        <w:tc>
          <w:tcPr>
            <w:tcW w:w="704" w:type="dxa"/>
          </w:tcPr>
          <w:p w14:paraId="38FBD469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3010994F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07D64B63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4316C6B8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5BC027BA" w14:textId="77777777" w:rsidTr="00CA52ED">
        <w:tc>
          <w:tcPr>
            <w:tcW w:w="704" w:type="dxa"/>
          </w:tcPr>
          <w:p w14:paraId="2DAED71D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277F3925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56C01077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21447EC6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02C91064" w14:textId="77777777" w:rsidTr="00CA52ED">
        <w:tc>
          <w:tcPr>
            <w:tcW w:w="704" w:type="dxa"/>
          </w:tcPr>
          <w:p w14:paraId="75C0F471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066E8625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591CECEA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45B9C50B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6D5D1E1D" w14:textId="77777777" w:rsidTr="00CA52ED">
        <w:tc>
          <w:tcPr>
            <w:tcW w:w="704" w:type="dxa"/>
          </w:tcPr>
          <w:p w14:paraId="76867430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1F24478F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4DD9F591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3DAE937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7457555F" w14:textId="77777777" w:rsidTr="00CA52ED">
        <w:tc>
          <w:tcPr>
            <w:tcW w:w="704" w:type="dxa"/>
          </w:tcPr>
          <w:p w14:paraId="28593A78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0224D1DC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5993843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0B451585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41D55024" w14:textId="77777777" w:rsidTr="00CA52ED">
        <w:tc>
          <w:tcPr>
            <w:tcW w:w="704" w:type="dxa"/>
          </w:tcPr>
          <w:p w14:paraId="55731758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3B53724C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0B549399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46AEFAB8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58D47D38" w14:textId="77777777" w:rsidTr="00CA52ED">
        <w:tc>
          <w:tcPr>
            <w:tcW w:w="704" w:type="dxa"/>
          </w:tcPr>
          <w:p w14:paraId="2F70531D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033157C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17022C44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4968E98C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CA32C4" w:rsidRPr="00BF2C42" w14:paraId="6D913CA9" w14:textId="77777777" w:rsidTr="00CA52ED">
        <w:tc>
          <w:tcPr>
            <w:tcW w:w="704" w:type="dxa"/>
          </w:tcPr>
          <w:p w14:paraId="35C67440" w14:textId="77777777" w:rsidR="00CA32C4" w:rsidRPr="00BF2C42" w:rsidRDefault="00CA32C4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19669ADC" w14:textId="77777777" w:rsidR="00CA32C4" w:rsidRPr="00BF2C42" w:rsidRDefault="00CA32C4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104FBB13" w14:textId="77777777" w:rsidR="00CA32C4" w:rsidRPr="00BF2C42" w:rsidRDefault="00CA32C4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5DC87083" w14:textId="77777777" w:rsidR="00CA32C4" w:rsidRPr="00BF2C42" w:rsidRDefault="00CA32C4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CA32C4" w:rsidRPr="00BF2C42" w14:paraId="55907836" w14:textId="77777777" w:rsidTr="00CA52ED">
        <w:tc>
          <w:tcPr>
            <w:tcW w:w="704" w:type="dxa"/>
          </w:tcPr>
          <w:p w14:paraId="77D10EE2" w14:textId="77777777" w:rsidR="00CA32C4" w:rsidRPr="00BF2C42" w:rsidRDefault="00CA32C4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2A34FF18" w14:textId="77777777" w:rsidR="00CA32C4" w:rsidRPr="00BF2C42" w:rsidRDefault="00CA32C4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4E2B1376" w14:textId="77777777" w:rsidR="00CA32C4" w:rsidRPr="00BF2C42" w:rsidRDefault="00CA32C4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6596643D" w14:textId="77777777" w:rsidR="00CA32C4" w:rsidRPr="00BF2C42" w:rsidRDefault="00CA32C4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18E33C32" w14:textId="77777777" w:rsidTr="00CA52ED">
        <w:tc>
          <w:tcPr>
            <w:tcW w:w="704" w:type="dxa"/>
          </w:tcPr>
          <w:p w14:paraId="6AD4B39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7CFBB246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5EF32DA0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322A3941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601835B2" w14:textId="77777777" w:rsidTr="00CA52ED">
        <w:tc>
          <w:tcPr>
            <w:tcW w:w="704" w:type="dxa"/>
          </w:tcPr>
          <w:p w14:paraId="60890BE0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049975AF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0E445DD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6FD1D654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20C2DDD0" w14:textId="77777777" w:rsidTr="00CA52ED">
        <w:tc>
          <w:tcPr>
            <w:tcW w:w="704" w:type="dxa"/>
          </w:tcPr>
          <w:p w14:paraId="2F7197E5" w14:textId="77777777" w:rsidR="00AD3DEF" w:rsidRPr="00BF2C42" w:rsidRDefault="00AD3DEF" w:rsidP="00B21E50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33DD0788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4176AFFE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014A76F9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72946F6D" w14:textId="77777777" w:rsidTr="00CA52ED">
        <w:tc>
          <w:tcPr>
            <w:tcW w:w="704" w:type="dxa"/>
          </w:tcPr>
          <w:p w14:paraId="6EC4469C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7AD5B00A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72CF5E4D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186194C1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209E5704" w14:textId="77777777" w:rsidTr="00CA52ED">
        <w:tc>
          <w:tcPr>
            <w:tcW w:w="704" w:type="dxa"/>
          </w:tcPr>
          <w:p w14:paraId="43839518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29FB9429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336FA596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5D304A46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56EE3B85" w14:textId="77777777" w:rsidTr="00CA52ED">
        <w:tc>
          <w:tcPr>
            <w:tcW w:w="704" w:type="dxa"/>
          </w:tcPr>
          <w:p w14:paraId="757D0A65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5904ABA4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2339A299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751F9042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29415FBD" w14:textId="77777777" w:rsidTr="00CA52ED">
        <w:tc>
          <w:tcPr>
            <w:tcW w:w="704" w:type="dxa"/>
          </w:tcPr>
          <w:p w14:paraId="0C6E4DCA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7EAAE425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7CFF4E42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696A2CB1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662D3DEA" w14:textId="77777777" w:rsidTr="00CA52ED">
        <w:tc>
          <w:tcPr>
            <w:tcW w:w="704" w:type="dxa"/>
          </w:tcPr>
          <w:p w14:paraId="4C029C8B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1B3C53E5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746B3208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4F6B65CD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54959EB1" w14:textId="77777777" w:rsidTr="00CA52ED">
        <w:tc>
          <w:tcPr>
            <w:tcW w:w="704" w:type="dxa"/>
          </w:tcPr>
          <w:p w14:paraId="70AD2F0B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3EF2AE8F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7F1F7DA3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7623C04F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2ED85280" w14:textId="77777777" w:rsidTr="00CA52ED">
        <w:tc>
          <w:tcPr>
            <w:tcW w:w="704" w:type="dxa"/>
          </w:tcPr>
          <w:p w14:paraId="0AF5E038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15A777BF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54A9A517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0B2F40DF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571B69C5" w14:textId="77777777" w:rsidTr="00CA52ED">
        <w:tc>
          <w:tcPr>
            <w:tcW w:w="704" w:type="dxa"/>
          </w:tcPr>
          <w:p w14:paraId="3BE1C7C6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5FB9D783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778D9B99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0E9722B6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32995508" w14:textId="77777777" w:rsidTr="00CA52ED">
        <w:tc>
          <w:tcPr>
            <w:tcW w:w="704" w:type="dxa"/>
          </w:tcPr>
          <w:p w14:paraId="51B5999C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3ED2D6DB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39895997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653EBB03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24D0C600" w14:textId="77777777" w:rsidTr="00CA52ED">
        <w:tc>
          <w:tcPr>
            <w:tcW w:w="704" w:type="dxa"/>
          </w:tcPr>
          <w:p w14:paraId="3F5FDFCF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5C19E21D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68044B2C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07C4D29F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D3DEF" w:rsidRPr="00BF2C42" w14:paraId="0327AC68" w14:textId="77777777" w:rsidTr="00CA52ED">
        <w:tc>
          <w:tcPr>
            <w:tcW w:w="704" w:type="dxa"/>
          </w:tcPr>
          <w:p w14:paraId="7848B63A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1883D32C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525" w:type="dxa"/>
          </w:tcPr>
          <w:p w14:paraId="1448FB74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49" w:type="dxa"/>
          </w:tcPr>
          <w:p w14:paraId="4EE35B05" w14:textId="77777777" w:rsidR="00AD3DEF" w:rsidRPr="00BF2C42" w:rsidRDefault="00AD3DEF" w:rsidP="00CA52E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14:paraId="240DC03D" w14:textId="77777777" w:rsidR="00AD3DEF" w:rsidRPr="00BF2C42" w:rsidRDefault="00AD3DEF" w:rsidP="00A764B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AD3DEF" w:rsidRPr="00BF2C42" w:rsidSect="00635625">
      <w:footerReference w:type="default" r:id="rId11"/>
      <w:pgSz w:w="11907" w:h="16839"/>
      <w:pgMar w:top="567" w:right="567" w:bottom="567" w:left="1134" w:header="720" w:footer="4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64734" w14:textId="77777777" w:rsidR="00CA52ED" w:rsidRDefault="00CA52ED" w:rsidP="002C34A0">
      <w:pPr>
        <w:spacing w:before="0" w:after="0"/>
      </w:pPr>
      <w:r>
        <w:separator/>
      </w:r>
    </w:p>
  </w:endnote>
  <w:endnote w:type="continuationSeparator" w:id="0">
    <w:p w14:paraId="4CE40687" w14:textId="77777777" w:rsidR="00CA52ED" w:rsidRDefault="00CA52ED" w:rsidP="002C34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330306"/>
      <w:docPartObj>
        <w:docPartGallery w:val="Page Numbers (Bottom of Page)"/>
        <w:docPartUnique/>
      </w:docPartObj>
    </w:sdtPr>
    <w:sdtEndPr/>
    <w:sdtContent>
      <w:p w14:paraId="3E13FD15" w14:textId="77777777" w:rsidR="00CA52ED" w:rsidRDefault="00CA52E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2E" w:rsidRPr="00DE2E2E">
          <w:rPr>
            <w:noProof/>
            <w:lang w:val="ru-RU"/>
          </w:rPr>
          <w:t>7</w:t>
        </w:r>
        <w:r>
          <w:fldChar w:fldCharType="end"/>
        </w:r>
      </w:p>
    </w:sdtContent>
  </w:sdt>
  <w:p w14:paraId="103735EF" w14:textId="77777777" w:rsidR="00CA52ED" w:rsidRDefault="00CA52E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2C031" w14:textId="77777777" w:rsidR="00CA52ED" w:rsidRDefault="00CA52ED" w:rsidP="002C34A0">
      <w:pPr>
        <w:spacing w:before="0" w:after="0"/>
      </w:pPr>
      <w:r>
        <w:separator/>
      </w:r>
    </w:p>
  </w:footnote>
  <w:footnote w:type="continuationSeparator" w:id="0">
    <w:p w14:paraId="48170F0C" w14:textId="77777777" w:rsidR="00CA52ED" w:rsidRDefault="00CA52ED" w:rsidP="002C34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C6A39"/>
    <w:multiLevelType w:val="multilevel"/>
    <w:tmpl w:val="068EF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77D0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24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B4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30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B0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917AF"/>
    <w:multiLevelType w:val="multilevel"/>
    <w:tmpl w:val="A97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16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C6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361A62"/>
    <w:multiLevelType w:val="hybridMultilevel"/>
    <w:tmpl w:val="8C80A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F20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D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912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3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7B5B"/>
    <w:rsid w:val="00150092"/>
    <w:rsid w:val="001613E8"/>
    <w:rsid w:val="002459AE"/>
    <w:rsid w:val="002C34A0"/>
    <w:rsid w:val="002D33B1"/>
    <w:rsid w:val="002D3591"/>
    <w:rsid w:val="003514A0"/>
    <w:rsid w:val="00446CBA"/>
    <w:rsid w:val="004804D4"/>
    <w:rsid w:val="00497BCB"/>
    <w:rsid w:val="004F7E17"/>
    <w:rsid w:val="005600D1"/>
    <w:rsid w:val="005A05CE"/>
    <w:rsid w:val="00635625"/>
    <w:rsid w:val="00653AF6"/>
    <w:rsid w:val="006665F0"/>
    <w:rsid w:val="00772F00"/>
    <w:rsid w:val="007B5A26"/>
    <w:rsid w:val="008469CF"/>
    <w:rsid w:val="008C1C0B"/>
    <w:rsid w:val="00903641"/>
    <w:rsid w:val="00910B0A"/>
    <w:rsid w:val="00993FCE"/>
    <w:rsid w:val="009C26B1"/>
    <w:rsid w:val="00A523CC"/>
    <w:rsid w:val="00A57DDA"/>
    <w:rsid w:val="00A764BD"/>
    <w:rsid w:val="00AD3DEF"/>
    <w:rsid w:val="00B21E50"/>
    <w:rsid w:val="00B73A5A"/>
    <w:rsid w:val="00BC2926"/>
    <w:rsid w:val="00BF2C42"/>
    <w:rsid w:val="00C3709F"/>
    <w:rsid w:val="00C671CB"/>
    <w:rsid w:val="00C77E08"/>
    <w:rsid w:val="00CA32C4"/>
    <w:rsid w:val="00CA52ED"/>
    <w:rsid w:val="00CF64BD"/>
    <w:rsid w:val="00D17860"/>
    <w:rsid w:val="00D321BA"/>
    <w:rsid w:val="00D81655"/>
    <w:rsid w:val="00D8533D"/>
    <w:rsid w:val="00DA044B"/>
    <w:rsid w:val="00DB1A3A"/>
    <w:rsid w:val="00DE2E2E"/>
    <w:rsid w:val="00E438A1"/>
    <w:rsid w:val="00EF4551"/>
    <w:rsid w:val="00F01E19"/>
    <w:rsid w:val="00F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E4423"/>
  <w15:docId w15:val="{8FEACE9D-1066-41A1-A582-443B7165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D3DE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469C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69C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69C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69C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69C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69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9C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459A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C1C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2C34A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2C34A0"/>
  </w:style>
  <w:style w:type="paragraph" w:styleId="af">
    <w:name w:val="footer"/>
    <w:basedOn w:val="a"/>
    <w:link w:val="af0"/>
    <w:uiPriority w:val="99"/>
    <w:unhideWhenUsed/>
    <w:rsid w:val="002C34A0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2C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45020&amp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9039-5F5C-4942-9FF2-16E4A162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8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Лариса Николаевна</dc:creator>
  <dc:description>Подготовлено экспертами Актион-МЦФЭР</dc:description>
  <cp:lastModifiedBy>user</cp:lastModifiedBy>
  <cp:revision>20</cp:revision>
  <cp:lastPrinted>2025-01-29T08:51:00Z</cp:lastPrinted>
  <dcterms:created xsi:type="dcterms:W3CDTF">2024-12-06T11:59:00Z</dcterms:created>
  <dcterms:modified xsi:type="dcterms:W3CDTF">2025-01-31T11:00:00Z</dcterms:modified>
</cp:coreProperties>
</file>